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C1EE" w14:textId="77777777" w:rsidR="005D703A" w:rsidRPr="000E6497" w:rsidRDefault="005D703A" w:rsidP="00D80857">
      <w:pPr>
        <w:pStyle w:val="Heading1"/>
      </w:pPr>
      <w:bookmarkStart w:id="0" w:name="_Toc274500990"/>
      <w:bookmarkStart w:id="1" w:name="_Toc525494226"/>
      <w:r w:rsidRPr="000E6497">
        <w:t>Proiectarea preamplificatorului de bandă magnetică (corec</w:t>
      </w:r>
      <w:r w:rsidR="00E376C6" w:rsidRPr="000E6497">
        <w:rPr>
          <w:lang w:val="ro-RO"/>
        </w:rPr>
        <w:t>ț</w:t>
      </w:r>
      <w:r w:rsidRPr="000E6497">
        <w:rPr>
          <w:lang w:val="ro-RO"/>
        </w:rPr>
        <w:t>ie NAB)</w:t>
      </w:r>
      <w:bookmarkEnd w:id="0"/>
      <w:bookmarkEnd w:id="1"/>
    </w:p>
    <w:p w14:paraId="63E29D41" w14:textId="77777777" w:rsidR="005D703A" w:rsidRPr="000E6497" w:rsidRDefault="005D703A" w:rsidP="005D703A">
      <w:pPr>
        <w:pStyle w:val="Heading2"/>
        <w:rPr>
          <w:szCs w:val="24"/>
        </w:rPr>
      </w:pPr>
      <w:bookmarkStart w:id="2" w:name="_Toc274500991"/>
      <w:bookmarkStart w:id="3" w:name="_Toc525494227"/>
      <w:r w:rsidRPr="000E6497">
        <w:rPr>
          <w:szCs w:val="24"/>
        </w:rPr>
        <w:t>Alegerea schemei</w:t>
      </w:r>
      <w:bookmarkEnd w:id="2"/>
      <w:bookmarkEnd w:id="3"/>
    </w:p>
    <w:p w14:paraId="07B79FA2" w14:textId="77777777" w:rsidR="005D703A" w:rsidRPr="000E6497" w:rsidRDefault="005D703A" w:rsidP="005D703A">
      <w:pPr>
        <w:ind w:firstLine="720"/>
        <w:jc w:val="both"/>
        <w:rPr>
          <w:szCs w:val="24"/>
        </w:rPr>
      </w:pPr>
      <w:r w:rsidRPr="000E6497">
        <w:rPr>
          <w:szCs w:val="24"/>
        </w:rPr>
        <w:t>Preamplificatorul pentru cap magnetic asigură o egalizare în amplitudine şi fază a semnalului audio ob</w:t>
      </w:r>
      <w:r w:rsidR="00E376C6" w:rsidRPr="000E6497">
        <w:rPr>
          <w:szCs w:val="24"/>
        </w:rPr>
        <w:t>ț</w:t>
      </w:r>
      <w:r w:rsidRPr="000E6497">
        <w:rPr>
          <w:szCs w:val="24"/>
        </w:rPr>
        <w:t xml:space="preserve">inut de la un cap magnetic. Răspunsul circuitului este în conformitate cu standardul </w:t>
      </w:r>
      <w:r w:rsidRPr="000E6497">
        <w:rPr>
          <w:i/>
          <w:szCs w:val="24"/>
        </w:rPr>
        <w:t>NAB</w:t>
      </w:r>
      <w:r w:rsidRPr="000E6497">
        <w:rPr>
          <w:szCs w:val="24"/>
        </w:rPr>
        <w:t xml:space="preserve"> (</w:t>
      </w:r>
      <w:r w:rsidRPr="000E6497">
        <w:rPr>
          <w:i/>
          <w:szCs w:val="24"/>
        </w:rPr>
        <w:t>National Association of Broadcasters</w:t>
      </w:r>
      <w:r w:rsidRPr="000E6497">
        <w:rPr>
          <w:szCs w:val="24"/>
        </w:rPr>
        <w:t xml:space="preserve">) şi este prezentat în fig. 3.1, </w:t>
      </w:r>
      <w:r w:rsidRPr="000E6497">
        <w:rPr>
          <w:i/>
          <w:szCs w:val="24"/>
        </w:rPr>
        <w:t>a</w:t>
      </w:r>
      <w:r w:rsidRPr="000E6497">
        <w:rPr>
          <w:szCs w:val="24"/>
        </w:rPr>
        <w:t>.</w:t>
      </w:r>
    </w:p>
    <w:p w14:paraId="2A73B53D" w14:textId="77777777" w:rsidR="005D703A" w:rsidRPr="000E6497" w:rsidRDefault="005D703A" w:rsidP="00070E15">
      <w:pPr>
        <w:numPr>
          <w:ilvl w:val="0"/>
          <w:numId w:val="46"/>
        </w:numPr>
        <w:jc w:val="both"/>
        <w:rPr>
          <w:szCs w:val="24"/>
        </w:rPr>
      </w:pPr>
      <w:r w:rsidRPr="000E6497">
        <w:rPr>
          <w:i/>
          <w:szCs w:val="24"/>
        </w:rPr>
        <w:t>Func</w:t>
      </w:r>
      <w:r w:rsidR="00E376C6" w:rsidRPr="000E6497">
        <w:rPr>
          <w:i/>
          <w:szCs w:val="24"/>
        </w:rPr>
        <w:t>ț</w:t>
      </w:r>
      <w:r w:rsidRPr="000E6497">
        <w:rPr>
          <w:i/>
          <w:szCs w:val="24"/>
        </w:rPr>
        <w:t>ia de transfer</w:t>
      </w:r>
      <w:r w:rsidRPr="000E6497">
        <w:rPr>
          <w:szCs w:val="24"/>
        </w:rPr>
        <w:t xml:space="preserve">. Circuitul care aproximează răspunsul </w:t>
      </w:r>
      <w:r w:rsidRPr="000E6497">
        <w:rPr>
          <w:i/>
          <w:szCs w:val="24"/>
        </w:rPr>
        <w:t>NAB</w:t>
      </w:r>
      <w:r w:rsidRPr="000E6497">
        <w:rPr>
          <w:szCs w:val="24"/>
        </w:rPr>
        <w:t xml:space="preserve"> se prezintă în fig. 3.1, </w:t>
      </w:r>
      <w:r w:rsidRPr="000E6497">
        <w:rPr>
          <w:i/>
          <w:szCs w:val="24"/>
        </w:rPr>
        <w:t>b</w:t>
      </w:r>
      <w:r w:rsidRPr="000E6497">
        <w:rPr>
          <w:szCs w:val="24"/>
        </w:rPr>
        <w:t xml:space="preserve">. Considerând condensatorul </w:t>
      </w:r>
      <w:r w:rsidRPr="000E6497">
        <w:rPr>
          <w:i/>
          <w:szCs w:val="24"/>
        </w:rPr>
        <w:t>C</w:t>
      </w:r>
      <w:r w:rsidRPr="000E6497">
        <w:rPr>
          <w:szCs w:val="24"/>
          <w:vertAlign w:val="subscript"/>
        </w:rPr>
        <w:t>1-2</w:t>
      </w:r>
      <w:r w:rsidRPr="000E6497">
        <w:rPr>
          <w:szCs w:val="24"/>
        </w:rPr>
        <w:t xml:space="preserve"> scurtcircuit în toată gama audio, func</w:t>
      </w:r>
      <w:r w:rsidR="00E376C6" w:rsidRPr="000E6497">
        <w:rPr>
          <w:szCs w:val="24"/>
        </w:rPr>
        <w:t>ț</w:t>
      </w:r>
      <w:r w:rsidRPr="000E6497">
        <w:rPr>
          <w:szCs w:val="24"/>
        </w:rPr>
        <w:t>ia de transfer se scrie:</w:t>
      </w:r>
    </w:p>
    <w:p w14:paraId="7D728BA2" w14:textId="0B5566ED" w:rsidR="005D703A" w:rsidRDefault="00F41917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r>
          <w:rPr>
            <w:rFonts w:ascii="Cambria Math"/>
            <w:szCs w:val="24"/>
            <w:lang w:val="fr-FR"/>
          </w:rPr>
          <m:t>H(jf)=1+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3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1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  <m:r>
          <w:rPr>
            <w:rFonts w:ascii="Cambria Math" w:hAnsi="Cambria Math" w:cs="Cambria Math"/>
            <w:szCs w:val="24"/>
            <w:lang w:val="fr-FR"/>
          </w:rPr>
          <m:t>⋅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/>
                <w:szCs w:val="24"/>
                <w:lang w:val="fr-FR"/>
              </w:rPr>
              <m:t>1+</m:t>
            </m:r>
            <m:f>
              <m:f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/>
                    <w:szCs w:val="24"/>
                    <w:lang w:val="fr-FR"/>
                  </w:rPr>
                  <m:t>jf</m:t>
                </m:r>
              </m:num>
              <m:den>
                <m:sSub>
                  <m:sSubPr>
                    <m:ctrlPr>
                      <w:rPr>
                        <w:rFonts w:ascii="Cambria Math"/>
                        <w:i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Cs w:val="24"/>
                        <w:lang w:val="fr-FR"/>
                      </w:rPr>
                      <m:t>1</m:t>
                    </m:r>
                  </m:sub>
                </m:sSub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den>
            </m:f>
          </m:num>
          <m:den>
            <m:r>
              <w:rPr>
                <w:rFonts w:ascii="Cambria Math"/>
                <w:szCs w:val="24"/>
                <w:lang w:val="fr-FR"/>
              </w:rPr>
              <m:t>1+</m:t>
            </m:r>
            <m:f>
              <m:f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fPr>
              <m:num>
                <m:r>
                  <w:rPr>
                    <w:rFonts w:ascii="Cambria Math"/>
                    <w:szCs w:val="24"/>
                    <w:lang w:val="fr-FR"/>
                  </w:rPr>
                  <m:t>jf</m:t>
                </m:r>
              </m:num>
              <m:den>
                <m:sSub>
                  <m:sSubPr>
                    <m:ctrlPr>
                      <w:rPr>
                        <w:rFonts w:ascii="Cambria Math"/>
                        <w:i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Cs w:val="24"/>
                        <w:lang w:val="fr-FR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den>
            </m:f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(3.1)</w:t>
      </w:r>
    </w:p>
    <w:p w14:paraId="2E63B858" w14:textId="77777777" w:rsidR="005D703A" w:rsidRPr="000E6497" w:rsidRDefault="005D703A" w:rsidP="005D703A">
      <w:pPr>
        <w:ind w:firstLine="720"/>
        <w:rPr>
          <w:szCs w:val="24"/>
        </w:rPr>
      </w:pPr>
      <w:r w:rsidRPr="000E6497">
        <w:rPr>
          <w:i/>
          <w:szCs w:val="24"/>
        </w:rPr>
        <w:t>b) Frecven</w:t>
      </w:r>
      <w:r w:rsidR="00E376C6" w:rsidRPr="000E6497">
        <w:rPr>
          <w:i/>
          <w:szCs w:val="24"/>
        </w:rPr>
        <w:t>ț</w:t>
      </w:r>
      <w:r w:rsidRPr="000E6497">
        <w:rPr>
          <w:i/>
          <w:szCs w:val="24"/>
        </w:rPr>
        <w:t>ele de frângere</w:t>
      </w:r>
      <w:r w:rsidRPr="000E6497">
        <w:rPr>
          <w:szCs w:val="24"/>
        </w:rPr>
        <w:t xml:space="preserve"> ale caracteristicii sunt</w:t>
      </w:r>
    </w:p>
    <w:p w14:paraId="217FB1E0" w14:textId="05EF94E3" w:rsidR="005D703A" w:rsidRPr="000E6497" w:rsidRDefault="00F41917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f</m:t>
            </m:r>
          </m:e>
          <m:sub>
            <m:r>
              <w:rPr>
                <w:rFonts w:ascii="Cambria Math"/>
                <w:szCs w:val="24"/>
                <w:lang w:val="fr-FR"/>
              </w:rPr>
              <m:t>1</m:t>
            </m:r>
          </m:sub>
        </m:sSub>
        <m:r>
          <w:rPr>
            <w:rFonts w:ascii="Cambria Math"/>
            <w:szCs w:val="24"/>
            <w:lang w:val="fr-FR"/>
          </w:rPr>
          <m:t>=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/>
                <w:szCs w:val="24"/>
                <w:lang w:val="fr-FR"/>
              </w:rPr>
              <m:t>2π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C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(3.2,a)</w:t>
      </w:r>
    </w:p>
    <w:p w14:paraId="003EAD9B" w14:textId="439D639E" w:rsidR="005D703A" w:rsidRPr="000E6497" w:rsidRDefault="00F41917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f</m:t>
            </m:r>
          </m:e>
          <m:sub>
            <m:r>
              <w:rPr>
                <w:rFonts w:ascii="Cambria Math"/>
                <w:szCs w:val="24"/>
                <w:lang w:val="fr-FR"/>
              </w:rPr>
              <m:t>2</m:t>
            </m:r>
          </m:sub>
        </m:sSub>
        <m:r>
          <w:rPr>
            <w:rFonts w:ascii="Cambria Math"/>
            <w:szCs w:val="24"/>
            <w:lang w:val="fr-FR"/>
          </w:rPr>
          <m:t>=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/>
                <w:szCs w:val="24"/>
                <w:lang w:val="fr-FR"/>
              </w:rPr>
              <m:t>2π(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3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/>
                <w:szCs w:val="24"/>
                <w:lang w:val="fr-FR"/>
              </w:rPr>
              <m:t>)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C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(3.2,b)</w:t>
      </w:r>
    </w:p>
    <w:p w14:paraId="7F96C415" w14:textId="77777777" w:rsidR="005D703A" w:rsidRPr="000E6497" w:rsidRDefault="005D703A" w:rsidP="005D703A">
      <w:pPr>
        <w:pStyle w:val="Heading2"/>
        <w:rPr>
          <w:szCs w:val="24"/>
        </w:rPr>
      </w:pPr>
      <w:bookmarkStart w:id="4" w:name="_Toc274500992"/>
      <w:bookmarkStart w:id="5" w:name="_Toc525494228"/>
      <w:r w:rsidRPr="000E6497">
        <w:rPr>
          <w:szCs w:val="24"/>
        </w:rPr>
        <w:t>Dimensionarea rezisten</w:t>
      </w:r>
      <w:r w:rsidR="00E376C6" w:rsidRPr="000E6497">
        <w:rPr>
          <w:szCs w:val="24"/>
        </w:rPr>
        <w:t>ț</w:t>
      </w:r>
      <w:r w:rsidRPr="000E6497">
        <w:rPr>
          <w:szCs w:val="24"/>
        </w:rPr>
        <w:t>elor şi a condensatoarelor</w:t>
      </w:r>
      <w:bookmarkEnd w:id="4"/>
      <w:bookmarkEnd w:id="5"/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2"/>
      </w:tblGrid>
      <w:tr w:rsidR="005D703A" w:rsidRPr="000E6497" w14:paraId="6E83C565" w14:textId="77777777" w:rsidTr="00C63351">
        <w:tc>
          <w:tcPr>
            <w:tcW w:w="4927" w:type="dxa"/>
            <w:vAlign w:val="center"/>
          </w:tcPr>
          <w:p w14:paraId="55ED6359" w14:textId="77777777" w:rsidR="005D703A" w:rsidRPr="000E6497" w:rsidRDefault="00030ADC" w:rsidP="00C63351">
            <w:pPr>
              <w:jc w:val="center"/>
              <w:rPr>
                <w:szCs w:val="24"/>
              </w:rPr>
            </w:pPr>
            <w:r w:rsidRPr="000E6497">
              <w:rPr>
                <w:noProof/>
                <w:szCs w:val="24"/>
                <w:lang w:val="en-US"/>
              </w:rPr>
              <w:drawing>
                <wp:inline distT="0" distB="0" distL="0" distR="0" wp14:anchorId="4109A430" wp14:editId="29EC8B0C">
                  <wp:extent cx="2037080" cy="1735455"/>
                  <wp:effectExtent l="0" t="0" r="0" b="0"/>
                  <wp:docPr id="4" name="Picture 36" descr="3-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3-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0F093004" w14:textId="77777777" w:rsidR="005D703A" w:rsidRPr="000E6497" w:rsidRDefault="00030ADC" w:rsidP="00C63351">
            <w:pPr>
              <w:jc w:val="center"/>
              <w:rPr>
                <w:szCs w:val="24"/>
              </w:rPr>
            </w:pPr>
            <w:r w:rsidRPr="000E6497">
              <w:rPr>
                <w:noProof/>
                <w:szCs w:val="24"/>
                <w:lang w:val="en-US"/>
              </w:rPr>
              <w:drawing>
                <wp:inline distT="0" distB="0" distL="0" distR="0" wp14:anchorId="729F1B61" wp14:editId="5CEA5824">
                  <wp:extent cx="1884045" cy="2679700"/>
                  <wp:effectExtent l="0" t="0" r="0" b="0"/>
                  <wp:docPr id="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03A" w:rsidRPr="00572AC8" w14:paraId="3F362308" w14:textId="77777777" w:rsidTr="00C63351">
        <w:tc>
          <w:tcPr>
            <w:tcW w:w="4927" w:type="dxa"/>
            <w:vAlign w:val="center"/>
          </w:tcPr>
          <w:p w14:paraId="50389985" w14:textId="77777777" w:rsidR="005D703A" w:rsidRPr="00572AC8" w:rsidRDefault="005D703A" w:rsidP="00C63351">
            <w:pPr>
              <w:jc w:val="center"/>
              <w:rPr>
                <w:i/>
                <w:sz w:val="20"/>
              </w:rPr>
            </w:pPr>
            <w:r w:rsidRPr="00572AC8">
              <w:rPr>
                <w:i/>
                <w:sz w:val="20"/>
              </w:rPr>
              <w:t>a)</w:t>
            </w:r>
          </w:p>
        </w:tc>
        <w:tc>
          <w:tcPr>
            <w:tcW w:w="4928" w:type="dxa"/>
            <w:vAlign w:val="center"/>
          </w:tcPr>
          <w:p w14:paraId="26665776" w14:textId="77777777" w:rsidR="005D703A" w:rsidRPr="00572AC8" w:rsidRDefault="005D703A" w:rsidP="00C63351">
            <w:pPr>
              <w:jc w:val="center"/>
              <w:rPr>
                <w:i/>
                <w:sz w:val="20"/>
              </w:rPr>
            </w:pPr>
            <w:r w:rsidRPr="00572AC8">
              <w:rPr>
                <w:i/>
                <w:sz w:val="20"/>
              </w:rPr>
              <w:t>b)</w:t>
            </w:r>
          </w:p>
        </w:tc>
      </w:tr>
      <w:tr w:rsidR="005D703A" w:rsidRPr="00572AC8" w14:paraId="2AA18450" w14:textId="77777777" w:rsidTr="00C63351">
        <w:tc>
          <w:tcPr>
            <w:tcW w:w="9855" w:type="dxa"/>
            <w:gridSpan w:val="2"/>
            <w:vAlign w:val="center"/>
          </w:tcPr>
          <w:p w14:paraId="1AEAC998" w14:textId="77777777" w:rsidR="005D703A" w:rsidRPr="00572AC8" w:rsidRDefault="005D703A" w:rsidP="00C63351">
            <w:pPr>
              <w:jc w:val="center"/>
              <w:rPr>
                <w:i/>
                <w:iCs/>
                <w:sz w:val="20"/>
              </w:rPr>
            </w:pPr>
            <w:r w:rsidRPr="00572AC8">
              <w:rPr>
                <w:b/>
                <w:sz w:val="20"/>
              </w:rPr>
              <w:t>Fig. 3.1</w:t>
            </w:r>
            <w:r w:rsidR="0042362C" w:rsidRPr="00572AC8">
              <w:rPr>
                <w:b/>
                <w:sz w:val="20"/>
              </w:rPr>
              <w:t>.</w:t>
            </w:r>
            <w:r w:rsidRPr="00572AC8">
              <w:rPr>
                <w:sz w:val="20"/>
              </w:rPr>
              <w:t xml:space="preserve"> </w:t>
            </w:r>
            <w:r w:rsidRPr="00572AC8">
              <w:rPr>
                <w:i/>
                <w:iCs/>
                <w:sz w:val="20"/>
              </w:rPr>
              <w:t>Preamplificatorul pentru cap magnetic: (a) Răspunsul în frecven</w:t>
            </w:r>
            <w:r w:rsidR="00E376C6" w:rsidRPr="00572AC8">
              <w:rPr>
                <w:i/>
                <w:iCs/>
                <w:sz w:val="20"/>
              </w:rPr>
              <w:t>ț</w:t>
            </w:r>
            <w:r w:rsidRPr="00572AC8">
              <w:rPr>
                <w:i/>
                <w:iCs/>
                <w:sz w:val="20"/>
              </w:rPr>
              <w:t>ă;</w:t>
            </w:r>
          </w:p>
          <w:p w14:paraId="3C447DF9" w14:textId="77777777" w:rsidR="005D703A" w:rsidRPr="00572AC8" w:rsidRDefault="005D703A" w:rsidP="00C63351">
            <w:pPr>
              <w:jc w:val="center"/>
              <w:rPr>
                <w:sz w:val="20"/>
                <w:lang w:val="fr-FR"/>
              </w:rPr>
            </w:pPr>
            <w:r w:rsidRPr="00572AC8">
              <w:rPr>
                <w:i/>
                <w:iCs/>
                <w:sz w:val="20"/>
                <w:lang w:val="fr-FR"/>
              </w:rPr>
              <w:t>(b) Schema circuitului de corec</w:t>
            </w:r>
            <w:r w:rsidR="00E376C6" w:rsidRPr="00572AC8">
              <w:rPr>
                <w:i/>
                <w:iCs/>
                <w:sz w:val="20"/>
                <w:lang w:val="fr-FR"/>
              </w:rPr>
              <w:t>ț</w:t>
            </w:r>
            <w:r w:rsidRPr="00572AC8">
              <w:rPr>
                <w:i/>
                <w:iCs/>
                <w:sz w:val="20"/>
                <w:lang w:val="fr-FR"/>
              </w:rPr>
              <w:t>ie</w:t>
            </w:r>
          </w:p>
        </w:tc>
      </w:tr>
    </w:tbl>
    <w:p w14:paraId="115DB626" w14:textId="77777777" w:rsidR="005D703A" w:rsidRPr="000E6497" w:rsidRDefault="005D703A" w:rsidP="005D703A">
      <w:pPr>
        <w:rPr>
          <w:szCs w:val="24"/>
          <w:lang w:val="fr-FR"/>
        </w:rPr>
      </w:pPr>
    </w:p>
    <w:p w14:paraId="5321956A" w14:textId="77777777" w:rsidR="005D703A" w:rsidRPr="000E6497" w:rsidRDefault="005D703A" w:rsidP="005D703A">
      <w:pPr>
        <w:ind w:firstLine="720"/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>Se consideră reactan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 xml:space="preserve">a capacitivă a condensatorului </w:t>
      </w:r>
      <w:r w:rsidRPr="000E6497">
        <w:rPr>
          <w:i/>
          <w:szCs w:val="24"/>
          <w:lang w:val="fr-FR"/>
        </w:rPr>
        <w:t>C</w:t>
      </w:r>
      <w:r w:rsidRPr="000E6497">
        <w:rPr>
          <w:szCs w:val="24"/>
          <w:vertAlign w:val="subscript"/>
          <w:lang w:val="fr-FR"/>
        </w:rPr>
        <w:t>1-2</w:t>
      </w:r>
      <w:r w:rsidRPr="000E6497">
        <w:rPr>
          <w:szCs w:val="24"/>
          <w:lang w:val="fr-FR"/>
        </w:rPr>
        <w:t xml:space="preserve"> mult mai mică decât valoarea rezisten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 xml:space="preserve">ei </w:t>
      </w:r>
      <w:r w:rsidRPr="000E6497">
        <w:rPr>
          <w:i/>
          <w:szCs w:val="24"/>
          <w:lang w:val="fr-FR"/>
        </w:rPr>
        <w:t>R</w:t>
      </w:r>
      <w:r w:rsidRPr="000E6497">
        <w:rPr>
          <w:szCs w:val="24"/>
          <w:vertAlign w:val="subscript"/>
          <w:lang w:val="fr-FR"/>
        </w:rPr>
        <w:t>1-2</w:t>
      </w:r>
      <w:r w:rsidRPr="000E6497">
        <w:rPr>
          <w:szCs w:val="24"/>
          <w:lang w:val="fr-FR"/>
        </w:rPr>
        <w:t>.</w:t>
      </w:r>
    </w:p>
    <w:p w14:paraId="4A6DD388" w14:textId="77777777" w:rsidR="005D703A" w:rsidRPr="000E6497" w:rsidRDefault="005D703A" w:rsidP="005D703A">
      <w:pPr>
        <w:ind w:firstLine="720"/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 xml:space="preserve">Cunoscând </w:t>
      </w:r>
      <w:r w:rsidRPr="000E6497">
        <w:rPr>
          <w:i/>
          <w:szCs w:val="24"/>
          <w:lang w:val="fr-FR"/>
        </w:rPr>
        <w:t>G</w:t>
      </w:r>
      <w:r w:rsidRPr="000E6497">
        <w:rPr>
          <w:i/>
          <w:szCs w:val="24"/>
          <w:vertAlign w:val="subscript"/>
          <w:lang w:val="fr-FR"/>
        </w:rPr>
        <w:t>2NAB</w:t>
      </w:r>
      <w:r w:rsidRPr="000E6497">
        <w:rPr>
          <w:szCs w:val="24"/>
          <w:lang w:val="fr-FR"/>
        </w:rPr>
        <w:t xml:space="preserve">, pentru </w:t>
      </w:r>
      <w:r w:rsidRPr="000E6497">
        <w:rPr>
          <w:i/>
          <w:szCs w:val="24"/>
          <w:lang w:val="fr-FR"/>
        </w:rPr>
        <w:t>f</w:t>
      </w:r>
      <w:r w:rsidRPr="000E6497">
        <w:rPr>
          <w:szCs w:val="24"/>
        </w:rPr>
        <w:sym w:font="Symbol" w:char="F03C"/>
      </w:r>
      <w:r w:rsidRPr="000E6497">
        <w:rPr>
          <w:i/>
          <w:szCs w:val="24"/>
          <w:lang w:val="fr-FR"/>
        </w:rPr>
        <w:t>f</w:t>
      </w:r>
      <w:r w:rsidRPr="000E6497">
        <w:rPr>
          <w:szCs w:val="24"/>
          <w:vertAlign w:val="subscript"/>
          <w:lang w:val="fr-FR"/>
        </w:rPr>
        <w:t>2</w:t>
      </w:r>
      <w:r w:rsidRPr="000E6497">
        <w:rPr>
          <w:szCs w:val="24"/>
          <w:lang w:val="fr-FR"/>
        </w:rPr>
        <w:t>, se determină din rela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ia (3.1):</w:t>
      </w:r>
    </w:p>
    <w:p w14:paraId="56E0DD13" w14:textId="50E5508A" w:rsidR="005D703A" w:rsidRPr="000E6497" w:rsidRDefault="00E90504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r>
          <w:rPr>
            <w:rFonts w:ascii="Cambria Math"/>
            <w:szCs w:val="24"/>
            <w:lang w:val="fr-FR"/>
          </w:rPr>
          <m:t>1+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3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1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  <m:r>
          <w:rPr>
            <w:rFonts w:ascii="Cambria Math"/>
            <w:szCs w:val="24"/>
            <w:lang w:val="fr-FR"/>
          </w:rPr>
          <m:t>=1</m:t>
        </m:r>
        <m:sSup>
          <m:sSupPr>
            <m:ctrlPr>
              <w:rPr>
                <w:rFonts w:ascii="Cambria Math"/>
                <w:i/>
                <w:szCs w:val="24"/>
                <w:lang w:val="fr-FR"/>
              </w:rPr>
            </m:ctrlPr>
          </m:sSupPr>
          <m:e>
            <m:r>
              <w:rPr>
                <w:rFonts w:ascii="Cambria Math"/>
                <w:szCs w:val="24"/>
                <w:lang w:val="fr-FR"/>
              </w:rPr>
              <m:t>0</m:t>
            </m:r>
          </m:e>
          <m:sup>
            <m:f>
              <m:f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/>
                        <w:i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  <w:lang w:val="fr-FR"/>
                      </w:rPr>
                      <m:t>G</m:t>
                    </m:r>
                  </m:e>
                  <m:sub>
                    <m:r>
                      <w:rPr>
                        <w:rFonts w:ascii="Cambria Math"/>
                        <w:szCs w:val="24"/>
                        <w:lang w:val="fr-FR"/>
                      </w:rPr>
                      <m:t>2NAB</m:t>
                    </m:r>
                  </m:sub>
                </m:sSub>
              </m:num>
              <m:den>
                <m:r>
                  <w:rPr>
                    <w:rFonts w:ascii="Cambria Math"/>
                    <w:szCs w:val="24"/>
                    <w:lang w:val="fr-FR"/>
                  </w:rPr>
                  <m:t>20</m:t>
                </m:r>
              </m:den>
            </m:f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up>
        </m:sSup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(3.3)</w:t>
      </w:r>
    </w:p>
    <w:p w14:paraId="0B8E0BEE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ab/>
        <w:t>Rela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iile (3.2) formează un sistem de două ecua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ii cu trei necunoscute (</w:t>
      </w:r>
      <w:r w:rsidRPr="000E6497">
        <w:rPr>
          <w:i/>
          <w:szCs w:val="24"/>
          <w:lang w:val="fr-FR"/>
        </w:rPr>
        <w:t>R</w:t>
      </w:r>
      <w:r w:rsidRPr="000E6497">
        <w:rPr>
          <w:szCs w:val="24"/>
          <w:vertAlign w:val="subscript"/>
          <w:lang w:val="fr-FR"/>
        </w:rPr>
        <w:t>2-2</w:t>
      </w:r>
      <w:r w:rsidRPr="000E6497">
        <w:rPr>
          <w:szCs w:val="24"/>
          <w:lang w:val="fr-FR"/>
        </w:rPr>
        <w:t xml:space="preserve">, </w:t>
      </w:r>
      <w:r w:rsidRPr="000E6497">
        <w:rPr>
          <w:i/>
          <w:szCs w:val="24"/>
          <w:lang w:val="fr-FR"/>
        </w:rPr>
        <w:t>R</w:t>
      </w:r>
      <w:r w:rsidRPr="000E6497">
        <w:rPr>
          <w:szCs w:val="24"/>
          <w:vertAlign w:val="subscript"/>
          <w:lang w:val="fr-FR"/>
        </w:rPr>
        <w:t>3-2</w:t>
      </w:r>
      <w:r w:rsidRPr="000E6497">
        <w:rPr>
          <w:szCs w:val="24"/>
          <w:lang w:val="fr-FR"/>
        </w:rPr>
        <w:t xml:space="preserve"> şi </w:t>
      </w:r>
      <w:r w:rsidRPr="000E6497">
        <w:rPr>
          <w:i/>
          <w:szCs w:val="24"/>
          <w:lang w:val="fr-FR"/>
        </w:rPr>
        <w:t>C</w:t>
      </w:r>
      <w:r w:rsidRPr="000E6497">
        <w:rPr>
          <w:szCs w:val="24"/>
          <w:vertAlign w:val="subscript"/>
          <w:lang w:val="fr-FR"/>
        </w:rPr>
        <w:t>2-2</w:t>
      </w:r>
      <w:r w:rsidRPr="000E6497">
        <w:rPr>
          <w:szCs w:val="24"/>
          <w:lang w:val="fr-FR"/>
        </w:rPr>
        <w:t xml:space="preserve">). Pentru a rezolva sistemul </w:t>
      </w:r>
      <w:r w:rsidRPr="00BC0C50">
        <w:rPr>
          <w:b/>
          <w:bCs/>
          <w:szCs w:val="24"/>
          <w:highlight w:val="yellow"/>
          <w:lang w:val="fr-FR"/>
        </w:rPr>
        <w:t xml:space="preserve">se alege o valoare standard pentru </w:t>
      </w:r>
      <w:r w:rsidRPr="00BC0C50">
        <w:rPr>
          <w:b/>
          <w:bCs/>
          <w:i/>
          <w:szCs w:val="24"/>
          <w:highlight w:val="yellow"/>
          <w:lang w:val="fr-FR"/>
        </w:rPr>
        <w:t>C</w:t>
      </w:r>
      <w:r w:rsidRPr="00BC0C50">
        <w:rPr>
          <w:b/>
          <w:bCs/>
          <w:szCs w:val="24"/>
          <w:highlight w:val="yellow"/>
          <w:vertAlign w:val="subscript"/>
          <w:lang w:val="fr-FR"/>
        </w:rPr>
        <w:t>2-2</w:t>
      </w:r>
      <w:r w:rsidRPr="00BC0C50">
        <w:rPr>
          <w:b/>
          <w:bCs/>
          <w:szCs w:val="24"/>
          <w:highlight w:val="yellow"/>
          <w:lang w:val="fr-FR"/>
        </w:rPr>
        <w:t xml:space="preserve"> în domeniul 4,7nF…24nF</w:t>
      </w:r>
      <w:r w:rsidRPr="000E6497">
        <w:rPr>
          <w:szCs w:val="24"/>
          <w:lang w:val="fr-FR"/>
        </w:rPr>
        <w:t xml:space="preserve"> [6].</w:t>
      </w:r>
    </w:p>
    <w:p w14:paraId="636C5DC2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ab/>
        <w:t>Din rela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 xml:space="preserve">ia (3.2, </w:t>
      </w:r>
      <w:r w:rsidRPr="000E6497">
        <w:rPr>
          <w:i/>
          <w:szCs w:val="24"/>
          <w:lang w:val="fr-FR"/>
        </w:rPr>
        <w:t>a</w:t>
      </w:r>
      <w:r w:rsidRPr="000E6497">
        <w:rPr>
          <w:szCs w:val="24"/>
          <w:lang w:val="fr-FR"/>
        </w:rPr>
        <w:t xml:space="preserve">) se determină valoarea lui </w:t>
      </w:r>
      <w:r w:rsidRPr="000E6497">
        <w:rPr>
          <w:i/>
          <w:szCs w:val="24"/>
          <w:lang w:val="fr-FR"/>
        </w:rPr>
        <w:t>R</w:t>
      </w:r>
      <w:r w:rsidRPr="000E6497">
        <w:rPr>
          <w:szCs w:val="24"/>
          <w:vertAlign w:val="subscript"/>
          <w:lang w:val="fr-FR"/>
        </w:rPr>
        <w:t>2-2</w:t>
      </w:r>
      <w:r w:rsidRPr="000E6497">
        <w:rPr>
          <w:szCs w:val="24"/>
          <w:lang w:val="fr-FR"/>
        </w:rPr>
        <w:t>:</w:t>
      </w:r>
    </w:p>
    <w:p w14:paraId="4F55D370" w14:textId="77777777" w:rsidR="00070E15" w:rsidRPr="000E6497" w:rsidRDefault="00070E15" w:rsidP="00E90504">
      <w:pPr>
        <w:tabs>
          <w:tab w:val="center" w:pos="4820"/>
          <w:tab w:val="right" w:pos="9639"/>
        </w:tabs>
        <w:rPr>
          <w:szCs w:val="24"/>
          <w:lang w:val="fr-FR"/>
        </w:rPr>
      </w:pPr>
    </w:p>
    <w:p w14:paraId="2A9D421C" w14:textId="6D25635D" w:rsidR="005D703A" w:rsidRPr="000E6497" w:rsidRDefault="00E90504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2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2</m:t>
            </m:r>
          </m:sub>
        </m:sSub>
        <m:r>
          <w:rPr>
            <w:rFonts w:ascii="Cambria Math"/>
            <w:szCs w:val="24"/>
            <w:lang w:val="fr-FR"/>
          </w:rPr>
          <m:t>=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/>
                <w:szCs w:val="24"/>
                <w:lang w:val="fr-FR"/>
              </w:rPr>
              <m:t>2π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f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C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(3.4)</w:t>
      </w:r>
    </w:p>
    <w:p w14:paraId="6DFDFE84" w14:textId="77777777" w:rsidR="00070E15" w:rsidRPr="000E6497" w:rsidRDefault="00070E15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4419FFB2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>şi se alege valoarea standard cea mai apropiată cu toleran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a de 5%, eventual cu toleran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a de 1% [2], [6].</w:t>
      </w:r>
    </w:p>
    <w:p w14:paraId="34731F50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lastRenderedPageBreak/>
        <w:t>Din rela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 xml:space="preserve">ia (3.2, </w:t>
      </w:r>
      <w:r w:rsidRPr="000E6497">
        <w:rPr>
          <w:i/>
          <w:szCs w:val="24"/>
          <w:lang w:val="fr-FR"/>
        </w:rPr>
        <w:t>b</w:t>
      </w:r>
      <w:r w:rsidRPr="000E6497">
        <w:rPr>
          <w:szCs w:val="24"/>
          <w:lang w:val="fr-FR"/>
        </w:rPr>
        <w:t xml:space="preserve">) se determină valoarea lui </w:t>
      </w:r>
      <w:r w:rsidRPr="000E6497">
        <w:rPr>
          <w:i/>
          <w:szCs w:val="24"/>
          <w:lang w:val="fr-FR"/>
        </w:rPr>
        <w:t>R</w:t>
      </w:r>
      <w:r w:rsidRPr="000E6497">
        <w:rPr>
          <w:szCs w:val="24"/>
          <w:vertAlign w:val="subscript"/>
          <w:lang w:val="fr-FR"/>
        </w:rPr>
        <w:t>3-2</w:t>
      </w:r>
      <w:r w:rsidRPr="000E6497">
        <w:rPr>
          <w:szCs w:val="24"/>
          <w:lang w:val="fr-FR"/>
        </w:rPr>
        <w:t>:</w:t>
      </w:r>
    </w:p>
    <w:p w14:paraId="3F851D20" w14:textId="77777777" w:rsidR="00070E15" w:rsidRPr="000E6497" w:rsidRDefault="00070E15" w:rsidP="00D26F0B">
      <w:pPr>
        <w:tabs>
          <w:tab w:val="center" w:pos="4820"/>
          <w:tab w:val="right" w:pos="9639"/>
        </w:tabs>
        <w:rPr>
          <w:szCs w:val="24"/>
          <w:lang w:val="fr-FR"/>
        </w:rPr>
      </w:pPr>
    </w:p>
    <w:p w14:paraId="70BB1F07" w14:textId="206D6D43" w:rsidR="005D703A" w:rsidRPr="000E6497" w:rsidRDefault="00D26F0B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3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2</m:t>
            </m:r>
          </m:sub>
        </m:sSub>
        <m:r>
          <w:rPr>
            <w:rFonts w:ascii="Cambria Math"/>
            <w:szCs w:val="24"/>
            <w:lang w:val="fr-FR"/>
          </w:rPr>
          <m:t>=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/>
                <w:szCs w:val="24"/>
                <w:lang w:val="fr-FR"/>
              </w:rPr>
              <m:t>2π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f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C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  <m:r>
          <w:rPr>
            <w:rFonts w:ascii="Cambria Math"/>
            <w:szCs w:val="24"/>
            <w:lang w:val="fr-FR"/>
          </w:rPr>
          <m:t>-</m:t>
        </m:r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2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2</m:t>
            </m:r>
          </m:sub>
        </m:sSub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(3.5)</w:t>
      </w:r>
    </w:p>
    <w:p w14:paraId="55A2378B" w14:textId="77777777" w:rsidR="00070E15" w:rsidRPr="000E6497" w:rsidRDefault="00070E15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4B39ADD5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>şi se alege valoarea standard cea mai apropiată cu toleran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a de 5%, eventual cu toleran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a de 1% [2], [6].</w:t>
      </w:r>
    </w:p>
    <w:p w14:paraId="7ECE9227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>Din rela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 xml:space="preserve">ia (3.3) se determină valoarea lui </w:t>
      </w:r>
      <w:r w:rsidRPr="000E6497">
        <w:rPr>
          <w:i/>
          <w:szCs w:val="24"/>
          <w:lang w:val="fr-FR"/>
        </w:rPr>
        <w:t>R</w:t>
      </w:r>
      <w:r w:rsidRPr="000E6497">
        <w:rPr>
          <w:szCs w:val="24"/>
          <w:vertAlign w:val="subscript"/>
          <w:lang w:val="fr-FR"/>
        </w:rPr>
        <w:t>1-2</w:t>
      </w:r>
      <w:r w:rsidRPr="000E6497">
        <w:rPr>
          <w:szCs w:val="24"/>
          <w:lang w:val="fr-FR"/>
        </w:rPr>
        <w:t>:</w:t>
      </w:r>
    </w:p>
    <w:p w14:paraId="55C9D0D6" w14:textId="77777777" w:rsidR="00070E15" w:rsidRPr="000E6497" w:rsidRDefault="00070E15" w:rsidP="00D26F0B">
      <w:pPr>
        <w:tabs>
          <w:tab w:val="center" w:pos="4820"/>
          <w:tab w:val="right" w:pos="9639"/>
        </w:tabs>
        <w:rPr>
          <w:szCs w:val="24"/>
          <w:lang w:val="fr-FR"/>
        </w:rPr>
      </w:pPr>
    </w:p>
    <w:p w14:paraId="3A5D8685" w14:textId="6209C43F" w:rsidR="005D703A" w:rsidRPr="000E6497" w:rsidRDefault="00D26F0B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1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2</m:t>
            </m:r>
          </m:sub>
        </m:sSub>
        <m:r>
          <w:rPr>
            <w:rFonts w:ascii="Cambria Math"/>
            <w:szCs w:val="24"/>
            <w:lang w:val="fr-FR"/>
          </w:rPr>
          <m:t>=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3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</m:num>
          <m:den>
            <m:r>
              <w:rPr>
                <w:rFonts w:ascii="Cambria Math"/>
                <w:szCs w:val="24"/>
                <w:lang w:val="fr-FR"/>
              </w:rPr>
              <m:t>1</m:t>
            </m:r>
            <m:sSup>
              <m:sSup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/>
                    <w:szCs w:val="24"/>
                    <w:lang w:val="fr-FR"/>
                  </w:rPr>
                  <m:t>0</m:t>
                </m:r>
              </m:e>
              <m:sup>
                <m:f>
                  <m:fPr>
                    <m:ctrlPr>
                      <w:rPr>
                        <w:rFonts w:ascii="Cambria Math"/>
                        <w:i/>
                        <w:szCs w:val="24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/>
                            <w:i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4"/>
                            <w:lang w:val="fr-FR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/>
                            <w:szCs w:val="24"/>
                            <w:lang w:val="fr-FR"/>
                          </w:rPr>
                          <m:t>2NAB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Cs w:val="24"/>
                        <w:lang w:val="fr-FR"/>
                      </w:rPr>
                      <m:t>20</m:t>
                    </m:r>
                  </m:den>
                </m:f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sup>
            </m:sSup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1</m:t>
            </m:r>
          </m:den>
        </m:f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(3.6)</w:t>
      </w:r>
    </w:p>
    <w:p w14:paraId="30FE81EC" w14:textId="77777777" w:rsidR="009F3F3D" w:rsidRPr="000E6497" w:rsidRDefault="009F3F3D" w:rsidP="005D703A">
      <w:pPr>
        <w:pStyle w:val="Header"/>
        <w:tabs>
          <w:tab w:val="clear" w:pos="4320"/>
          <w:tab w:val="clear" w:pos="8640"/>
        </w:tabs>
        <w:rPr>
          <w:szCs w:val="24"/>
          <w:lang w:val="fr-FR"/>
        </w:rPr>
      </w:pPr>
    </w:p>
    <w:p w14:paraId="2ECAF9E6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rPr>
          <w:szCs w:val="24"/>
          <w:lang w:val="fr-FR"/>
        </w:rPr>
      </w:pPr>
      <w:r w:rsidRPr="000E6497">
        <w:rPr>
          <w:szCs w:val="24"/>
          <w:lang w:val="fr-FR"/>
        </w:rPr>
        <w:t>şi se alege valoarea standard cea mai apropiată, eventual cu toleran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a de 1% [2], [6].</w:t>
      </w:r>
    </w:p>
    <w:p w14:paraId="3BE1CB1D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</w:rPr>
      </w:pPr>
      <w:r w:rsidRPr="000E6497">
        <w:rPr>
          <w:szCs w:val="24"/>
          <w:lang w:val="fr-FR"/>
        </w:rPr>
        <w:tab/>
        <w:t xml:space="preserve">Valoarea condensatorului </w:t>
      </w:r>
      <w:r w:rsidRPr="000E6497">
        <w:rPr>
          <w:i/>
          <w:szCs w:val="24"/>
          <w:lang w:val="fr-FR"/>
        </w:rPr>
        <w:t>C</w:t>
      </w:r>
      <w:r w:rsidRPr="000E6497">
        <w:rPr>
          <w:szCs w:val="24"/>
          <w:vertAlign w:val="subscript"/>
          <w:lang w:val="fr-FR"/>
        </w:rPr>
        <w:t>1-2</w:t>
      </w:r>
      <w:r w:rsidRPr="000E6497">
        <w:rPr>
          <w:szCs w:val="24"/>
          <w:lang w:val="fr-FR"/>
        </w:rPr>
        <w:t xml:space="preserve"> se determină considerând că la frecven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a inferioară din banda audio (f</w:t>
      </w:r>
      <w:r w:rsidRPr="000E6497">
        <w:rPr>
          <w:szCs w:val="24"/>
          <w:vertAlign w:val="subscript"/>
          <w:lang w:val="fr-FR"/>
        </w:rPr>
        <w:t>i</w:t>
      </w:r>
      <w:r w:rsidRPr="000E6497">
        <w:rPr>
          <w:szCs w:val="24"/>
          <w:lang w:val="fr-FR"/>
        </w:rPr>
        <w:t>=20Hz), reactan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 xml:space="preserve">a capacitivă a lui </w:t>
      </w:r>
      <w:r w:rsidRPr="000E6497">
        <w:rPr>
          <w:i/>
          <w:szCs w:val="24"/>
          <w:lang w:val="fr-FR"/>
        </w:rPr>
        <w:t>C</w:t>
      </w:r>
      <w:r w:rsidRPr="000E6497">
        <w:rPr>
          <w:szCs w:val="24"/>
          <w:vertAlign w:val="subscript"/>
          <w:lang w:val="fr-FR"/>
        </w:rPr>
        <w:t>1-2</w:t>
      </w:r>
      <w:r w:rsidRPr="000E6497">
        <w:rPr>
          <w:szCs w:val="24"/>
          <w:lang w:val="fr-FR"/>
        </w:rPr>
        <w:t xml:space="preserve"> este mai mică decât rezisten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 xml:space="preserve">a </w:t>
      </w:r>
      <w:r w:rsidRPr="000E6497">
        <w:rPr>
          <w:i/>
          <w:szCs w:val="24"/>
          <w:lang w:val="fr-FR"/>
        </w:rPr>
        <w:t>R</w:t>
      </w:r>
      <w:r w:rsidRPr="000E6497">
        <w:rPr>
          <w:szCs w:val="24"/>
          <w:vertAlign w:val="subscript"/>
          <w:lang w:val="fr-FR"/>
        </w:rPr>
        <w:t>1-2</w:t>
      </w:r>
      <w:r w:rsidRPr="000E6497">
        <w:rPr>
          <w:szCs w:val="24"/>
          <w:lang w:val="fr-FR"/>
        </w:rPr>
        <w:t xml:space="preserve">. </w:t>
      </w:r>
      <w:r w:rsidRPr="000E6497">
        <w:rPr>
          <w:szCs w:val="24"/>
        </w:rPr>
        <w:t>Rezultă:</w:t>
      </w:r>
    </w:p>
    <w:p w14:paraId="6039FA37" w14:textId="77777777" w:rsidR="00070E15" w:rsidRPr="000E6497" w:rsidRDefault="00070E15" w:rsidP="00D26F0B">
      <w:pPr>
        <w:tabs>
          <w:tab w:val="center" w:pos="4820"/>
          <w:tab w:val="right" w:pos="9639"/>
        </w:tabs>
        <w:rPr>
          <w:szCs w:val="24"/>
          <w:lang w:val="fr-FR"/>
        </w:rPr>
      </w:pPr>
    </w:p>
    <w:p w14:paraId="2B40F24A" w14:textId="5864A24D" w:rsidR="005D703A" w:rsidRPr="000E6497" w:rsidRDefault="00D26F0B" w:rsidP="00BC0C50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0E6497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C</m:t>
            </m:r>
          </m:e>
          <m:sub>
            <m:r>
              <w:rPr>
                <w:rFonts w:ascii="Cambria Math"/>
                <w:szCs w:val="24"/>
                <w:lang w:val="fr-FR"/>
              </w:rPr>
              <m:t>1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2</m:t>
            </m:r>
          </m:sub>
        </m:sSub>
        <m:r>
          <w:rPr>
            <w:rFonts w:ascii="Cambria Math"/>
            <w:szCs w:val="24"/>
            <w:lang w:val="fr-FR"/>
          </w:rPr>
          <m:t>≥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/>
                <w:szCs w:val="24"/>
                <w:lang w:val="fr-FR"/>
              </w:rPr>
              <m:t>2π</m:t>
            </m:r>
            <m:r>
              <w:rPr>
                <w:rFonts w:ascii="Cambria Math" w:hAnsi="Cambria Math" w:cs="Cambria Math"/>
                <w:szCs w:val="24"/>
                <w:lang w:val="fr-FR"/>
              </w:rPr>
              <m:t>⋅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f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i</m:t>
                </m:r>
              </m:sub>
            </m:sSub>
            <m:r>
              <w:rPr>
                <w:rFonts w:ascii="Cambria Math" w:hAnsi="Cambria Math" w:cs="Cambria Math"/>
                <w:szCs w:val="24"/>
                <w:lang w:val="fr-FR"/>
              </w:rPr>
              <m:t>⋅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1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  <m:r>
          <w:rPr>
            <w:rFonts w:ascii="Cambria Math"/>
            <w:szCs w:val="24"/>
            <w:lang w:val="fr-FR"/>
          </w:rPr>
          <m:t>=</m:t>
        </m:r>
        <m:f>
          <m:fPr>
            <m:ctrlPr>
              <w:rPr>
                <w:rFonts w:ascii="Cambria Math"/>
                <w:i/>
                <w:szCs w:val="24"/>
                <w:lang w:val="fr-FR"/>
              </w:rPr>
            </m:ctrlPr>
          </m:fPr>
          <m:num>
            <m:r>
              <w:rPr>
                <w:rFonts w:ascii="Cambria Math"/>
                <w:szCs w:val="24"/>
                <w:lang w:val="fr-FR"/>
              </w:rPr>
              <m:t>1</m:t>
            </m:r>
          </m:num>
          <m:den>
            <m:r>
              <w:rPr>
                <w:rFonts w:ascii="Cambria Math"/>
                <w:szCs w:val="24"/>
                <w:lang w:val="fr-FR"/>
              </w:rPr>
              <m:t>2π</m:t>
            </m:r>
            <m:r>
              <w:rPr>
                <w:rFonts w:ascii="Cambria Math" w:hAnsi="Cambria Math" w:cs="Cambria Math"/>
                <w:szCs w:val="24"/>
                <w:lang w:val="fr-FR"/>
              </w:rPr>
              <m:t>⋅</m:t>
            </m:r>
            <m:r>
              <w:rPr>
                <w:rFonts w:ascii="Cambria Math"/>
                <w:szCs w:val="24"/>
                <w:lang w:val="fr-FR"/>
              </w:rPr>
              <m:t>20</m:t>
            </m:r>
            <m:r>
              <w:rPr>
                <w:rFonts w:ascii="Cambria Math" w:hAnsi="Cambria Math" w:cs="Cambria Math"/>
                <w:szCs w:val="24"/>
                <w:lang w:val="fr-FR"/>
              </w:rPr>
              <m:t>⋅</m:t>
            </m:r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1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en>
        </m:f>
      </m:oMath>
      <w:r w:rsidRPr="000E6497">
        <w:rPr>
          <w:szCs w:val="24"/>
          <w:lang w:val="fr-FR"/>
        </w:rPr>
        <w:tab/>
      </w:r>
      <w:r w:rsidR="005D703A" w:rsidRPr="000E6497">
        <w:rPr>
          <w:szCs w:val="24"/>
          <w:lang w:val="fr-FR"/>
        </w:rPr>
        <w:t>(3.7)</w:t>
      </w:r>
    </w:p>
    <w:p w14:paraId="759BC058" w14:textId="77777777" w:rsidR="009F3F3D" w:rsidRPr="000E6497" w:rsidRDefault="009F3F3D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732EEA66" w14:textId="7EB2D0D7" w:rsidR="005D703A" w:rsidRDefault="005D703A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>Se alege valoarea standard cea mai apropiată, dar superioară, celei rezultată din calcul [6].</w:t>
      </w:r>
    </w:p>
    <w:p w14:paraId="2D02D605" w14:textId="77777777" w:rsidR="00572AC8" w:rsidRPr="000E6497" w:rsidRDefault="00572AC8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69E343C3" w14:textId="77777777" w:rsidR="005D703A" w:rsidRPr="000E6497" w:rsidRDefault="005D703A" w:rsidP="005D703A">
      <w:pPr>
        <w:pStyle w:val="Heading2"/>
        <w:rPr>
          <w:szCs w:val="24"/>
          <w:lang w:val="ro-RO"/>
        </w:rPr>
      </w:pPr>
      <w:bookmarkStart w:id="6" w:name="_Toc525494229"/>
      <w:r w:rsidRPr="000E6497">
        <w:rPr>
          <w:szCs w:val="24"/>
          <w:lang w:val="ro-RO"/>
        </w:rPr>
        <w:t>Verificare prin simulare Spice</w:t>
      </w:r>
      <w:bookmarkEnd w:id="6"/>
    </w:p>
    <w:p w14:paraId="4EAB81A8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>Se determină răspunsul în frecven</w:t>
      </w:r>
      <w:r w:rsidR="00E376C6" w:rsidRPr="000E6497">
        <w:rPr>
          <w:szCs w:val="24"/>
          <w:lang w:val="fr-FR"/>
        </w:rPr>
        <w:t>ț</w:t>
      </w:r>
      <w:r w:rsidRPr="000E6497">
        <w:rPr>
          <w:szCs w:val="24"/>
          <w:lang w:val="fr-FR"/>
        </w:rPr>
        <w:t>ă al circuitului.</w:t>
      </w:r>
    </w:p>
    <w:p w14:paraId="2499E080" w14:textId="77777777" w:rsidR="005D703A" w:rsidRPr="000E6497" w:rsidRDefault="005D703A" w:rsidP="005D703A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0E6497">
        <w:rPr>
          <w:szCs w:val="24"/>
          <w:lang w:val="fr-FR"/>
        </w:rPr>
        <w:t>Circuitul utilizat în simulare este reprezentat în fig. 3.2:</w:t>
      </w:r>
    </w:p>
    <w:p w14:paraId="3E465981" w14:textId="768947CA" w:rsidR="005D703A" w:rsidRPr="000E6497" w:rsidRDefault="00BC0C50" w:rsidP="005D703A">
      <w:pPr>
        <w:pStyle w:val="Header"/>
        <w:tabs>
          <w:tab w:val="clear" w:pos="4320"/>
          <w:tab w:val="clear" w:pos="8640"/>
        </w:tabs>
        <w:jc w:val="center"/>
        <w:rPr>
          <w:szCs w:val="24"/>
          <w:lang w:val="fr-FR"/>
        </w:rPr>
      </w:pPr>
      <w:r w:rsidRPr="00BC0C50">
        <w:rPr>
          <w:noProof/>
          <w:szCs w:val="24"/>
          <w:lang w:val="fr-FR"/>
        </w:rPr>
        <w:drawing>
          <wp:inline distT="0" distB="0" distL="0" distR="0" wp14:anchorId="67CFEBBB" wp14:editId="0B940786">
            <wp:extent cx="3297600" cy="262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6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7CE3" w14:textId="77777777" w:rsidR="005D703A" w:rsidRPr="00572AC8" w:rsidRDefault="005D703A" w:rsidP="005D703A">
      <w:pPr>
        <w:pStyle w:val="Header"/>
        <w:tabs>
          <w:tab w:val="clear" w:pos="4320"/>
          <w:tab w:val="clear" w:pos="8640"/>
        </w:tabs>
        <w:jc w:val="center"/>
        <w:rPr>
          <w:sz w:val="20"/>
          <w:lang w:val="fr-FR"/>
        </w:rPr>
      </w:pPr>
      <w:r w:rsidRPr="00572AC8">
        <w:rPr>
          <w:b/>
          <w:sz w:val="20"/>
          <w:lang w:val="fr-FR"/>
        </w:rPr>
        <w:t>Fig. 3.2.</w:t>
      </w:r>
      <w:r w:rsidRPr="00572AC8">
        <w:rPr>
          <w:sz w:val="20"/>
          <w:lang w:val="fr-FR"/>
        </w:rPr>
        <w:t xml:space="preserve"> </w:t>
      </w:r>
      <w:r w:rsidRPr="00572AC8">
        <w:rPr>
          <w:i/>
          <w:iCs/>
          <w:sz w:val="20"/>
          <w:lang w:val="fr-FR"/>
        </w:rPr>
        <w:t>Schema utilizată în simularea Spice a circuitului de corec</w:t>
      </w:r>
      <w:r w:rsidR="00E376C6" w:rsidRPr="00572AC8">
        <w:rPr>
          <w:i/>
          <w:iCs/>
          <w:sz w:val="20"/>
          <w:lang w:val="fr-FR"/>
        </w:rPr>
        <w:t>ț</w:t>
      </w:r>
      <w:r w:rsidRPr="00572AC8">
        <w:rPr>
          <w:i/>
          <w:iCs/>
          <w:sz w:val="20"/>
          <w:lang w:val="fr-FR"/>
        </w:rPr>
        <w:t>ie NAB</w:t>
      </w:r>
    </w:p>
    <w:p w14:paraId="6585AA09" w14:textId="77777777" w:rsidR="00572AC8" w:rsidRPr="000E6497" w:rsidRDefault="00572AC8" w:rsidP="005D70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D703A" w:rsidRPr="000E6497" w14:paraId="795A5578" w14:textId="77777777" w:rsidTr="00C63351">
        <w:tc>
          <w:tcPr>
            <w:tcW w:w="9855" w:type="dxa"/>
            <w:shd w:val="clear" w:color="auto" w:fill="E5B8B7"/>
          </w:tcPr>
          <w:p w14:paraId="15C03528" w14:textId="77777777" w:rsidR="005D703A" w:rsidRPr="000E6497" w:rsidRDefault="005D703A" w:rsidP="00C63351">
            <w:pPr>
              <w:jc w:val="both"/>
              <w:rPr>
                <w:szCs w:val="24"/>
                <w:lang w:val="ro-RO"/>
              </w:rPr>
            </w:pPr>
            <w:r w:rsidRPr="000E6497">
              <w:rPr>
                <w:szCs w:val="24"/>
                <w:u w:val="single"/>
                <w:lang w:val="ro-RO"/>
              </w:rPr>
              <w:t>Indica</w:t>
            </w:r>
            <w:r w:rsidR="00E376C6" w:rsidRPr="000E6497">
              <w:rPr>
                <w:szCs w:val="24"/>
                <w:u w:val="single"/>
                <w:lang w:val="ro-RO"/>
              </w:rPr>
              <w:t>ț</w:t>
            </w:r>
            <w:r w:rsidRPr="000E6497">
              <w:rPr>
                <w:szCs w:val="24"/>
                <w:u w:val="single"/>
                <w:lang w:val="ro-RO"/>
              </w:rPr>
              <w:t>ii</w:t>
            </w:r>
            <w:r w:rsidRPr="000E6497">
              <w:rPr>
                <w:szCs w:val="24"/>
                <w:lang w:val="ro-RO"/>
              </w:rPr>
              <w:t>:</w:t>
            </w:r>
          </w:p>
          <w:p w14:paraId="09C3EBD1" w14:textId="77777777" w:rsidR="005D703A" w:rsidRPr="000E6497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Fiecare student introduce propria schemă, cu valorile standard determinate prin calcul.</w:t>
            </w:r>
          </w:p>
          <w:p w14:paraId="3C3A71D0" w14:textId="77777777" w:rsidR="005D703A" w:rsidRPr="000E6497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La intrarea circuitului din fig. 3.2 se aplică semnal de la o sursă de c.a. (VAC, amplitudinea 5mV) şi se efectuează o analiză de c.a. (AC Sweep/Noise: Start Frequency=1, End Frequency=1Meg, Points/Decade=11).</w:t>
            </w:r>
          </w:p>
          <w:p w14:paraId="292D1DF1" w14:textId="77777777" w:rsidR="005D703A" w:rsidRPr="000E6497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 xml:space="preserve">Se determină </w:t>
            </w:r>
            <w:r w:rsidRPr="000E6497">
              <w:rPr>
                <w:szCs w:val="24"/>
                <w:u w:val="single"/>
                <w:lang w:val="ro-RO"/>
              </w:rPr>
              <w:t>răspunsul în frecven</w:t>
            </w:r>
            <w:r w:rsidR="00E376C6" w:rsidRPr="000E6497">
              <w:rPr>
                <w:szCs w:val="24"/>
                <w:u w:val="single"/>
                <w:lang w:val="ro-RO"/>
              </w:rPr>
              <w:t>ț</w:t>
            </w:r>
            <w:r w:rsidRPr="000E6497">
              <w:rPr>
                <w:szCs w:val="24"/>
                <w:u w:val="single"/>
                <w:lang w:val="ro-RO"/>
              </w:rPr>
              <w:t>ă</w:t>
            </w:r>
            <w:r w:rsidRPr="000E6497">
              <w:rPr>
                <w:szCs w:val="24"/>
                <w:lang w:val="ro-RO"/>
              </w:rPr>
              <w:t>. Se reprezintă grafic DB(V(Uo2)) - DB(V(Uin2))</w:t>
            </w:r>
          </w:p>
          <w:p w14:paraId="42E2772C" w14:textId="77777777" w:rsidR="005D703A" w:rsidRPr="000E6497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Ajustarea circuitului:</w:t>
            </w:r>
          </w:p>
          <w:p w14:paraId="0502BDE9" w14:textId="77777777" w:rsidR="005D703A" w:rsidRPr="000E6497" w:rsidRDefault="005D703A" w:rsidP="005D703A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Se determină maximul raspunsului în frecven</w:t>
            </w:r>
            <w:r w:rsidR="00E376C6" w:rsidRPr="000E6497">
              <w:rPr>
                <w:szCs w:val="24"/>
                <w:lang w:val="ro-RO"/>
              </w:rPr>
              <w:t>ț</w:t>
            </w:r>
            <w:r w:rsidRPr="000E6497">
              <w:rPr>
                <w:szCs w:val="24"/>
                <w:lang w:val="ro-RO"/>
              </w:rPr>
              <w:t>ă la frecven</w:t>
            </w:r>
            <w:r w:rsidR="00E376C6" w:rsidRPr="000E6497">
              <w:rPr>
                <w:szCs w:val="24"/>
                <w:lang w:val="ro-RO"/>
              </w:rPr>
              <w:t>ț</w:t>
            </w:r>
            <w:r w:rsidRPr="000E6497">
              <w:rPr>
                <w:szCs w:val="24"/>
                <w:lang w:val="ro-RO"/>
              </w:rPr>
              <w:t>e joase. Valoarea maximului trebuie să fie cât mai aproape de G</w:t>
            </w:r>
            <w:r w:rsidRPr="000E6497">
              <w:rPr>
                <w:szCs w:val="24"/>
                <w:vertAlign w:val="subscript"/>
                <w:lang w:val="ro-RO"/>
              </w:rPr>
              <w:t>2NAB</w:t>
            </w:r>
            <w:r w:rsidRPr="000E6497">
              <w:rPr>
                <w:szCs w:val="24"/>
                <w:lang w:val="ro-RO"/>
              </w:rPr>
              <w:t>. În caz contrar se măreşte valoarea condensatorului C</w:t>
            </w:r>
            <w:r w:rsidRPr="000E6497">
              <w:rPr>
                <w:szCs w:val="24"/>
                <w:vertAlign w:val="subscript"/>
                <w:lang w:val="ro-RO"/>
              </w:rPr>
              <w:t>1-2</w:t>
            </w:r>
            <w:r w:rsidRPr="000E6497">
              <w:rPr>
                <w:szCs w:val="24"/>
                <w:lang w:val="ro-RO"/>
              </w:rPr>
              <w:t>, de cel mult 10 ori.</w:t>
            </w:r>
          </w:p>
          <w:p w14:paraId="553C4ED6" w14:textId="77777777" w:rsidR="005D703A" w:rsidRPr="000E6497" w:rsidRDefault="005D703A" w:rsidP="005D703A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lastRenderedPageBreak/>
              <w:t>Se verifică valoarea frecven</w:t>
            </w:r>
            <w:r w:rsidR="00E376C6" w:rsidRPr="000E6497">
              <w:rPr>
                <w:szCs w:val="24"/>
                <w:lang w:val="ro-RO"/>
              </w:rPr>
              <w:t>ț</w:t>
            </w:r>
            <w:r w:rsidRPr="000E6497">
              <w:rPr>
                <w:szCs w:val="24"/>
                <w:lang w:val="ro-RO"/>
              </w:rPr>
              <w:t>ei f</w:t>
            </w:r>
            <w:r w:rsidRPr="000E6497">
              <w:rPr>
                <w:szCs w:val="24"/>
                <w:vertAlign w:val="subscript"/>
                <w:lang w:val="ro-RO"/>
              </w:rPr>
              <w:t>1</w:t>
            </w:r>
            <w:r w:rsidRPr="000E6497">
              <w:rPr>
                <w:szCs w:val="24"/>
                <w:lang w:val="ro-RO"/>
              </w:rPr>
              <w:t xml:space="preserve"> (fig. 3.1, </w:t>
            </w:r>
            <w:r w:rsidRPr="000E6497">
              <w:rPr>
                <w:i/>
                <w:szCs w:val="24"/>
                <w:lang w:val="ro-RO"/>
              </w:rPr>
              <w:t>a</w:t>
            </w:r>
            <w:r w:rsidRPr="000E6497">
              <w:rPr>
                <w:szCs w:val="24"/>
                <w:lang w:val="ro-RO"/>
              </w:rPr>
              <w:t>), valoare care trebuie să fie cât mai aproape de 3183Hz.</w:t>
            </w:r>
          </w:p>
          <w:p w14:paraId="05A9549E" w14:textId="77777777" w:rsidR="005D703A" w:rsidRPr="000E6497" w:rsidRDefault="005D703A" w:rsidP="005D703A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În acest scop se parcurg paşii de mai jos:</w:t>
            </w:r>
          </w:p>
          <w:p w14:paraId="4C1FE1F4" w14:textId="7AF246D6" w:rsidR="005D703A" w:rsidRPr="000E6497" w:rsidRDefault="00572AC8" w:rsidP="00C633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fr-FR"/>
              </w:rPr>
            </w:pPr>
            <w:r w:rsidRPr="00572AC8">
              <w:rPr>
                <w:position w:val="-42"/>
                <w:szCs w:val="24"/>
                <w:lang w:val="fr-FR"/>
              </w:rPr>
              <w:object w:dxaOrig="4640" w:dyaOrig="999" w14:anchorId="6FF0D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31.75pt;height:49.9pt" o:ole="">
                  <v:imagedata r:id="rId11" o:title=""/>
                </v:shape>
                <o:OLEObject Type="Embed" ProgID="Equation.DSMT4" ShapeID="_x0000_i1033" DrawAspect="Content" ObjectID="_1664072817" r:id="rId12"/>
              </w:object>
            </w:r>
          </w:p>
          <w:p w14:paraId="7E2C1C16" w14:textId="77777777" w:rsidR="005D703A" w:rsidRPr="000E6497" w:rsidRDefault="005D703A" w:rsidP="00C633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fr-FR"/>
              </w:rPr>
            </w:pPr>
            <w:r w:rsidRPr="000E6497">
              <w:rPr>
                <w:szCs w:val="24"/>
                <w:lang w:val="fr-FR"/>
              </w:rPr>
              <w:t>De exemplu, dacă G</w:t>
            </w:r>
            <w:r w:rsidRPr="000E6497">
              <w:rPr>
                <w:szCs w:val="24"/>
                <w:vertAlign w:val="subscript"/>
                <w:lang w:val="fr-FR"/>
              </w:rPr>
              <w:t>2NAB</w:t>
            </w:r>
            <w:r w:rsidRPr="000E6497">
              <w:rPr>
                <w:szCs w:val="24"/>
                <w:lang w:val="fr-FR"/>
              </w:rPr>
              <w:t xml:space="preserve">=60dB, atunci, 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inând seama de valorile frecven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elor f</w:t>
            </w:r>
            <w:r w:rsidRPr="000E6497">
              <w:rPr>
                <w:szCs w:val="24"/>
                <w:vertAlign w:val="subscript"/>
                <w:lang w:val="fr-FR"/>
              </w:rPr>
              <w:t>1</w:t>
            </w:r>
            <w:r w:rsidRPr="000E6497">
              <w:rPr>
                <w:szCs w:val="24"/>
                <w:lang w:val="fr-FR"/>
              </w:rPr>
              <w:t xml:space="preserve"> şi f</w:t>
            </w:r>
            <w:r w:rsidRPr="000E6497">
              <w:rPr>
                <w:szCs w:val="24"/>
                <w:vertAlign w:val="subscript"/>
                <w:lang w:val="fr-FR"/>
              </w:rPr>
              <w:t>2</w:t>
            </w:r>
            <w:r w:rsidRPr="000E6497">
              <w:rPr>
                <w:szCs w:val="24"/>
                <w:lang w:val="fr-FR"/>
              </w:rPr>
              <w:t>, se ob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ine:</w:t>
            </w:r>
          </w:p>
          <w:p w14:paraId="7D3E7F02" w14:textId="3BEF3633" w:rsidR="005D703A" w:rsidRPr="000E6497" w:rsidRDefault="00572AC8" w:rsidP="00C633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fr-FR"/>
              </w:rPr>
            </w:pPr>
            <w:r w:rsidRPr="000E6497">
              <w:rPr>
                <w:position w:val="-24"/>
                <w:szCs w:val="24"/>
              </w:rPr>
              <w:object w:dxaOrig="2900" w:dyaOrig="820" w14:anchorId="04975B4A">
                <v:shape id="_x0000_i1034" type="#_x0000_t75" style="width:145pt;height:40.85pt" o:ole="">
                  <v:imagedata r:id="rId13" o:title=""/>
                </v:shape>
                <o:OLEObject Type="Embed" ProgID="Equation.DSMT4" ShapeID="_x0000_i1034" DrawAspect="Content" ObjectID="_1664072818" r:id="rId14"/>
              </w:object>
            </w:r>
          </w:p>
          <w:p w14:paraId="619B7C37" w14:textId="464DC45A" w:rsidR="005D703A" w:rsidRPr="000E6497" w:rsidRDefault="005D703A" w:rsidP="00C633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fr-FR"/>
              </w:rPr>
            </w:pPr>
            <w:r w:rsidRPr="000E6497">
              <w:rPr>
                <w:szCs w:val="24"/>
                <w:lang w:val="fr-FR"/>
              </w:rPr>
              <w:t xml:space="preserve">Valoarea în decibeli este: </w:t>
            </w:r>
            <w:r w:rsidR="00572AC8" w:rsidRPr="00572AC8">
              <w:rPr>
                <w:position w:val="-14"/>
                <w:szCs w:val="24"/>
                <w:lang w:val="fr-FR"/>
              </w:rPr>
              <w:object w:dxaOrig="3400" w:dyaOrig="400" w14:anchorId="3D95E8CB">
                <v:shape id="_x0000_i1035" type="#_x0000_t75" style="width:169.8pt;height:20.45pt" o:ole="">
                  <v:imagedata r:id="rId15" o:title=""/>
                </v:shape>
                <o:OLEObject Type="Embed" ProgID="Equation.DSMT4" ShapeID="_x0000_i1035" DrawAspect="Content" ObjectID="_1664072819" r:id="rId16"/>
              </w:object>
            </w:r>
            <w:r w:rsidRPr="000E6497">
              <w:rPr>
                <w:szCs w:val="24"/>
                <w:lang w:val="fr-FR"/>
              </w:rPr>
              <w:t>, adică cu 36dB mai jos de G</w:t>
            </w:r>
            <w:r w:rsidRPr="000E6497">
              <w:rPr>
                <w:szCs w:val="24"/>
                <w:vertAlign w:val="subscript"/>
                <w:lang w:val="fr-FR"/>
              </w:rPr>
              <w:t>2NAB</w:t>
            </w:r>
            <w:r w:rsidRPr="000E6497">
              <w:rPr>
                <w:szCs w:val="24"/>
                <w:lang w:val="fr-FR"/>
              </w:rPr>
              <w:t>. Diferen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a de 36dB se păstrează indiferent de valoarea câştigului G</w:t>
            </w:r>
            <w:r w:rsidRPr="000E6497">
              <w:rPr>
                <w:szCs w:val="24"/>
                <w:vertAlign w:val="subscript"/>
                <w:lang w:val="fr-FR"/>
              </w:rPr>
              <w:t>2NAB</w:t>
            </w:r>
            <w:r w:rsidRPr="000E6497">
              <w:rPr>
                <w:szCs w:val="24"/>
                <w:lang w:val="fr-FR"/>
              </w:rPr>
              <w:t>.</w:t>
            </w:r>
          </w:p>
          <w:p w14:paraId="24F93A00" w14:textId="77777777" w:rsidR="005D703A" w:rsidRPr="000E6497" w:rsidRDefault="005D703A" w:rsidP="00C6335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fr-FR"/>
              </w:rPr>
            </w:pPr>
            <w:r w:rsidRPr="000E6497">
              <w:rPr>
                <w:szCs w:val="24"/>
                <w:lang w:val="fr-FR"/>
              </w:rPr>
              <w:t>Dar la frecven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a f</w:t>
            </w:r>
            <w:r w:rsidRPr="000E6497">
              <w:rPr>
                <w:szCs w:val="24"/>
                <w:vertAlign w:val="subscript"/>
                <w:lang w:val="fr-FR"/>
              </w:rPr>
              <w:t>1</w:t>
            </w:r>
            <w:r w:rsidRPr="000E6497">
              <w:rPr>
                <w:szCs w:val="24"/>
                <w:lang w:val="fr-FR"/>
              </w:rPr>
              <w:t>, caracteristica de frecven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ă este cu 3dB mai sus de por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iunea orizontală a caracteristicii care începe la frecven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e mai mari de f</w:t>
            </w:r>
            <w:r w:rsidRPr="000E6497">
              <w:rPr>
                <w:szCs w:val="24"/>
                <w:vertAlign w:val="subscript"/>
                <w:lang w:val="fr-FR"/>
              </w:rPr>
              <w:t>1</w:t>
            </w:r>
            <w:r w:rsidRPr="000E6497">
              <w:rPr>
                <w:szCs w:val="24"/>
                <w:lang w:val="fr-FR"/>
              </w:rPr>
              <w:t>. Deci un punct de interes va fi cu 33dB mai jos de maximul de la frecven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e joase.</w:t>
            </w:r>
          </w:p>
          <w:p w14:paraId="0832DAAF" w14:textId="77777777" w:rsidR="005D703A" w:rsidRPr="000E6497" w:rsidRDefault="005D703A" w:rsidP="00C63351">
            <w:pPr>
              <w:jc w:val="both"/>
              <w:rPr>
                <w:szCs w:val="24"/>
                <w:lang w:val="ro-RO"/>
              </w:rPr>
            </w:pPr>
            <w:r w:rsidRPr="000E6497">
              <w:rPr>
                <w:szCs w:val="24"/>
                <w:lang w:val="fr-FR"/>
              </w:rPr>
              <w:t>Se determină frecven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a la o amplificare cu 33dB mai jos de maximul de la frecven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e joase şi se compară cu f</w:t>
            </w:r>
            <w:r w:rsidRPr="000E6497">
              <w:rPr>
                <w:szCs w:val="24"/>
                <w:vertAlign w:val="subscript"/>
                <w:lang w:val="fr-FR"/>
              </w:rPr>
              <w:t>1</w:t>
            </w:r>
            <w:r w:rsidRPr="000E6497">
              <w:rPr>
                <w:szCs w:val="24"/>
                <w:lang w:val="fr-FR"/>
              </w:rPr>
              <w:t>=3183Hz. Dacă valoarea diferă cu mai mult de 100Hz, se modifică valoarea rezisten</w:t>
            </w:r>
            <w:r w:rsidR="00E376C6" w:rsidRPr="000E6497">
              <w:rPr>
                <w:szCs w:val="24"/>
                <w:lang w:val="fr-FR"/>
              </w:rPr>
              <w:t>ț</w:t>
            </w:r>
            <w:r w:rsidRPr="000E6497">
              <w:rPr>
                <w:szCs w:val="24"/>
                <w:lang w:val="fr-FR"/>
              </w:rPr>
              <w:t>ei R</w:t>
            </w:r>
            <w:r w:rsidRPr="000E6497">
              <w:rPr>
                <w:szCs w:val="24"/>
                <w:vertAlign w:val="subscript"/>
                <w:lang w:val="fr-FR"/>
              </w:rPr>
              <w:t>2-2</w:t>
            </w:r>
            <w:r w:rsidRPr="000E6497">
              <w:rPr>
                <w:szCs w:val="24"/>
                <w:lang w:val="fr-FR"/>
              </w:rPr>
              <w:t>.</w:t>
            </w:r>
          </w:p>
          <w:p w14:paraId="21FC2665" w14:textId="77777777" w:rsidR="005D703A" w:rsidRPr="000E6497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Se aduce în document caracteristica ob</w:t>
            </w:r>
            <w:r w:rsidR="00E376C6" w:rsidRPr="000E6497">
              <w:rPr>
                <w:szCs w:val="24"/>
                <w:lang w:val="ro-RO"/>
              </w:rPr>
              <w:t>ț</w:t>
            </w:r>
            <w:r w:rsidRPr="000E6497">
              <w:rPr>
                <w:szCs w:val="24"/>
                <w:lang w:val="ro-RO"/>
              </w:rPr>
              <w:t>inută pentru circuitul ajustat.</w:t>
            </w:r>
          </w:p>
          <w:p w14:paraId="6159BAB8" w14:textId="77777777" w:rsidR="005D703A" w:rsidRPr="000E6497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Se activează cursorul şi se aduc în document 2 ferestre Probe Cursor:</w:t>
            </w:r>
          </w:p>
          <w:p w14:paraId="4A5D105E" w14:textId="77777777" w:rsidR="005D703A" w:rsidRPr="000E6497" w:rsidRDefault="005D703A" w:rsidP="005D703A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prima fereastră pentru maxim (cursorul 1) şi la -3dB (cursorul 2) pentru determinarea frecven</w:t>
            </w:r>
            <w:r w:rsidR="00E376C6" w:rsidRPr="000E6497">
              <w:rPr>
                <w:szCs w:val="24"/>
                <w:lang w:val="ro-RO"/>
              </w:rPr>
              <w:t>ț</w:t>
            </w:r>
            <w:r w:rsidRPr="000E6497">
              <w:rPr>
                <w:szCs w:val="24"/>
                <w:lang w:val="ro-RO"/>
              </w:rPr>
              <w:t>ei f</w:t>
            </w:r>
            <w:r w:rsidRPr="000E6497">
              <w:rPr>
                <w:szCs w:val="24"/>
                <w:vertAlign w:val="subscript"/>
                <w:lang w:val="ro-RO"/>
              </w:rPr>
              <w:t>2</w:t>
            </w:r>
            <w:r w:rsidRPr="000E6497">
              <w:rPr>
                <w:szCs w:val="24"/>
                <w:lang w:val="ro-RO"/>
              </w:rPr>
              <w:t>;</w:t>
            </w:r>
          </w:p>
          <w:p w14:paraId="6F49B2B9" w14:textId="77777777" w:rsidR="005D703A" w:rsidRPr="000E6497" w:rsidRDefault="005D703A" w:rsidP="005D703A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0E6497">
              <w:rPr>
                <w:szCs w:val="24"/>
                <w:lang w:val="ro-RO"/>
              </w:rPr>
              <w:t>şi a doua fereastră pentru maxim (cursorul 1) şi la -33dB (cursorul 2) pentru determinarea frecven</w:t>
            </w:r>
            <w:r w:rsidR="00E376C6" w:rsidRPr="000E6497">
              <w:rPr>
                <w:szCs w:val="24"/>
                <w:lang w:val="ro-RO"/>
              </w:rPr>
              <w:t>ț</w:t>
            </w:r>
            <w:r w:rsidRPr="000E6497">
              <w:rPr>
                <w:szCs w:val="24"/>
                <w:lang w:val="ro-RO"/>
              </w:rPr>
              <w:t>ei f</w:t>
            </w:r>
            <w:r w:rsidRPr="000E6497">
              <w:rPr>
                <w:szCs w:val="24"/>
                <w:vertAlign w:val="subscript"/>
                <w:lang w:val="ro-RO"/>
              </w:rPr>
              <w:t>1</w:t>
            </w:r>
            <w:r w:rsidRPr="000E6497">
              <w:rPr>
                <w:szCs w:val="24"/>
                <w:lang w:val="ro-RO"/>
              </w:rPr>
              <w:t>.</w:t>
            </w:r>
          </w:p>
        </w:tc>
      </w:tr>
    </w:tbl>
    <w:p w14:paraId="198DDCF3" w14:textId="77777777" w:rsidR="005D703A" w:rsidRPr="000E6497" w:rsidRDefault="005D703A" w:rsidP="005D703A">
      <w:pPr>
        <w:rPr>
          <w:szCs w:val="24"/>
          <w:lang w:val="ro-RO"/>
        </w:rPr>
      </w:pPr>
    </w:p>
    <w:sectPr w:rsidR="005D703A" w:rsidRPr="000E6497" w:rsidSect="005E68FA">
      <w:headerReference w:type="default" r:id="rId17"/>
      <w:footerReference w:type="even" r:id="rId18"/>
      <w:footerReference w:type="default" r:id="rId19"/>
      <w:pgSz w:w="11907" w:h="16840" w:code="9"/>
      <w:pgMar w:top="1418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FD8D3" w14:textId="77777777" w:rsidR="008012F4" w:rsidRDefault="008012F4">
      <w:r>
        <w:separator/>
      </w:r>
    </w:p>
  </w:endnote>
  <w:endnote w:type="continuationSeparator" w:id="0">
    <w:p w14:paraId="430CAC8E" w14:textId="77777777" w:rsidR="008012F4" w:rsidRDefault="0080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436F" w14:textId="77777777" w:rsidR="00C222CC" w:rsidRDefault="00C22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6DC27" w14:textId="77777777" w:rsidR="00C222CC" w:rsidRDefault="00C2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FDBB" w14:textId="77777777" w:rsidR="00C222CC" w:rsidRPr="00AF49EE" w:rsidRDefault="00C222CC" w:rsidP="00070E15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16"/>
      </w:rPr>
    </w:pPr>
    <w:r w:rsidRPr="00AF49EE">
      <w:rPr>
        <w:rFonts w:asciiTheme="minorHAnsi" w:hAnsiTheme="minorHAnsi" w:cstheme="minorHAnsi"/>
        <w:sz w:val="16"/>
      </w:rPr>
      <w:t xml:space="preserve">Page </w:t>
    </w:r>
    <w:r w:rsidRPr="00AF49EE">
      <w:rPr>
        <w:rFonts w:asciiTheme="minorHAnsi" w:hAnsiTheme="minorHAnsi" w:cstheme="minorHAnsi"/>
        <w:b/>
        <w:bCs/>
        <w:sz w:val="16"/>
        <w:szCs w:val="24"/>
      </w:rPr>
      <w:fldChar w:fldCharType="begin"/>
    </w:r>
    <w:r w:rsidRPr="00AF49EE">
      <w:rPr>
        <w:rFonts w:asciiTheme="minorHAnsi" w:hAnsiTheme="minorHAnsi" w:cstheme="minorHAnsi"/>
        <w:b/>
        <w:bCs/>
        <w:sz w:val="16"/>
      </w:rPr>
      <w:instrText xml:space="preserve"> PAGE </w:instrText>
    </w:r>
    <w:r w:rsidRPr="00AF49EE">
      <w:rPr>
        <w:rFonts w:asciiTheme="minorHAnsi" w:hAnsiTheme="minorHAnsi" w:cstheme="minorHAnsi"/>
        <w:b/>
        <w:bCs/>
        <w:sz w:val="16"/>
        <w:szCs w:val="24"/>
      </w:rPr>
      <w:fldChar w:fldCharType="separate"/>
    </w:r>
    <w:r w:rsidRPr="00AF49EE">
      <w:rPr>
        <w:rFonts w:asciiTheme="minorHAnsi" w:hAnsiTheme="minorHAnsi" w:cstheme="minorHAnsi"/>
        <w:b/>
        <w:bCs/>
        <w:noProof/>
        <w:sz w:val="16"/>
      </w:rPr>
      <w:t>2</w:t>
    </w:r>
    <w:r w:rsidRPr="00AF49EE">
      <w:rPr>
        <w:rFonts w:asciiTheme="minorHAnsi" w:hAnsiTheme="minorHAnsi" w:cstheme="minorHAnsi"/>
        <w:b/>
        <w:bCs/>
        <w:sz w:val="16"/>
        <w:szCs w:val="24"/>
      </w:rPr>
      <w:fldChar w:fldCharType="end"/>
    </w:r>
    <w:r w:rsidRPr="00AF49EE">
      <w:rPr>
        <w:rFonts w:asciiTheme="minorHAnsi" w:hAnsiTheme="minorHAnsi" w:cstheme="minorHAnsi"/>
        <w:sz w:val="16"/>
      </w:rPr>
      <w:t xml:space="preserve"> of </w:t>
    </w:r>
    <w:r w:rsidRPr="00AF49EE">
      <w:rPr>
        <w:rFonts w:asciiTheme="minorHAnsi" w:hAnsiTheme="minorHAnsi" w:cstheme="minorHAnsi"/>
        <w:b/>
        <w:bCs/>
        <w:sz w:val="16"/>
        <w:szCs w:val="24"/>
      </w:rPr>
      <w:fldChar w:fldCharType="begin"/>
    </w:r>
    <w:r w:rsidRPr="00AF49EE">
      <w:rPr>
        <w:rFonts w:asciiTheme="minorHAnsi" w:hAnsiTheme="minorHAnsi" w:cstheme="minorHAnsi"/>
        <w:b/>
        <w:bCs/>
        <w:sz w:val="16"/>
      </w:rPr>
      <w:instrText xml:space="preserve"> NUMPAGES  </w:instrText>
    </w:r>
    <w:r w:rsidRPr="00AF49EE">
      <w:rPr>
        <w:rFonts w:asciiTheme="minorHAnsi" w:hAnsiTheme="minorHAnsi" w:cstheme="minorHAnsi"/>
        <w:b/>
        <w:bCs/>
        <w:sz w:val="16"/>
        <w:szCs w:val="24"/>
      </w:rPr>
      <w:fldChar w:fldCharType="separate"/>
    </w:r>
    <w:r w:rsidRPr="00AF49EE">
      <w:rPr>
        <w:rFonts w:asciiTheme="minorHAnsi" w:hAnsiTheme="minorHAnsi" w:cstheme="minorHAnsi"/>
        <w:b/>
        <w:bCs/>
        <w:noProof/>
        <w:sz w:val="16"/>
      </w:rPr>
      <w:t>2</w:t>
    </w:r>
    <w:r w:rsidRPr="00AF49EE">
      <w:rPr>
        <w:rFonts w:asciiTheme="minorHAnsi" w:hAnsiTheme="minorHAnsi" w:cstheme="minorHAnsi"/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0E887" w14:textId="77777777" w:rsidR="008012F4" w:rsidRDefault="008012F4">
      <w:r>
        <w:separator/>
      </w:r>
    </w:p>
  </w:footnote>
  <w:footnote w:type="continuationSeparator" w:id="0">
    <w:p w14:paraId="55E45F31" w14:textId="77777777" w:rsidR="008012F4" w:rsidRDefault="0080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139A" w14:textId="2714AC7D" w:rsidR="00C222CC" w:rsidRPr="000E6497" w:rsidRDefault="00BC0C50" w:rsidP="00BC0C50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i/>
        <w:iCs/>
        <w:sz w:val="20"/>
        <w:szCs w:val="24"/>
        <w:lang w:val="ro-RO"/>
      </w:rPr>
    </w:pPr>
    <w:r>
      <w:rPr>
        <w:i/>
        <w:iCs/>
        <w:sz w:val="20"/>
        <w:szCs w:val="24"/>
        <w:lang w:val="ro-RO"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624"/>
    <w:multiLevelType w:val="hybridMultilevel"/>
    <w:tmpl w:val="9376B7E6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A08A2"/>
    <w:multiLevelType w:val="hybridMultilevel"/>
    <w:tmpl w:val="993406CA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6118"/>
    <w:multiLevelType w:val="hybridMultilevel"/>
    <w:tmpl w:val="4CF0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6E79"/>
    <w:multiLevelType w:val="hybridMultilevel"/>
    <w:tmpl w:val="B388D5FE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B21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779B9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ADA4E10"/>
    <w:multiLevelType w:val="hybridMultilevel"/>
    <w:tmpl w:val="21F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735"/>
    <w:multiLevelType w:val="multilevel"/>
    <w:tmpl w:val="C33C7780"/>
    <w:lvl w:ilvl="0">
      <w:start w:val="3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CD83822"/>
    <w:multiLevelType w:val="hybridMultilevel"/>
    <w:tmpl w:val="7D0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953"/>
    <w:multiLevelType w:val="hybridMultilevel"/>
    <w:tmpl w:val="79ECF300"/>
    <w:lvl w:ilvl="0" w:tplc="0409000B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76CB6"/>
    <w:multiLevelType w:val="hybridMultilevel"/>
    <w:tmpl w:val="96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6CE"/>
    <w:multiLevelType w:val="hybridMultilevel"/>
    <w:tmpl w:val="D304CE68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C0CE4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298E6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5F4925"/>
    <w:multiLevelType w:val="hybridMultilevel"/>
    <w:tmpl w:val="8F1EE19E"/>
    <w:lvl w:ilvl="0" w:tplc="9B861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147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1EAE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EA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E6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5E4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A45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8CC4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529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19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8E4C32"/>
    <w:multiLevelType w:val="hybridMultilevel"/>
    <w:tmpl w:val="AC001242"/>
    <w:lvl w:ilvl="0" w:tplc="F00A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7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700593"/>
    <w:multiLevelType w:val="hybridMultilevel"/>
    <w:tmpl w:val="2B0E404E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47A1C"/>
    <w:multiLevelType w:val="hybridMultilevel"/>
    <w:tmpl w:val="50B80CBE"/>
    <w:lvl w:ilvl="0" w:tplc="A70879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04836"/>
    <w:multiLevelType w:val="hybridMultilevel"/>
    <w:tmpl w:val="1CF2C6B8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24FAB"/>
    <w:multiLevelType w:val="hybridMultilevel"/>
    <w:tmpl w:val="1200FCA0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432ACF"/>
    <w:multiLevelType w:val="hybridMultilevel"/>
    <w:tmpl w:val="243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586B"/>
    <w:multiLevelType w:val="hybridMultilevel"/>
    <w:tmpl w:val="74844F66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77705"/>
    <w:multiLevelType w:val="hybridMultilevel"/>
    <w:tmpl w:val="8598AC0E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76FCB"/>
    <w:multiLevelType w:val="hybridMultilevel"/>
    <w:tmpl w:val="10B2B9DC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31990"/>
    <w:multiLevelType w:val="hybridMultilevel"/>
    <w:tmpl w:val="9E1C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F18F7"/>
    <w:multiLevelType w:val="hybridMultilevel"/>
    <w:tmpl w:val="E4A89D88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E38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6342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5336DF"/>
    <w:multiLevelType w:val="hybridMultilevel"/>
    <w:tmpl w:val="6E64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C44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2CD30CF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3" w15:restartNumberingAfterBreak="0">
    <w:nsid w:val="64096996"/>
    <w:multiLevelType w:val="hybridMultilevel"/>
    <w:tmpl w:val="C4660010"/>
    <w:lvl w:ilvl="0" w:tplc="F7263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F0397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2249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6E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F0D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18B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67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5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F4A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64F74"/>
    <w:multiLevelType w:val="hybridMultilevel"/>
    <w:tmpl w:val="C2E20C66"/>
    <w:lvl w:ilvl="0" w:tplc="39FA924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704"/>
    <w:multiLevelType w:val="hybridMultilevel"/>
    <w:tmpl w:val="1D886A24"/>
    <w:lvl w:ilvl="0" w:tplc="44B40372">
      <w:start w:val="1"/>
      <w:numFmt w:val="bullet"/>
      <w:lvlText w:val="►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65A28BA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81ACD7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37879C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EA829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E4870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FE967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802B2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B9E90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1425058"/>
    <w:multiLevelType w:val="hybridMultilevel"/>
    <w:tmpl w:val="0442AE68"/>
    <w:lvl w:ilvl="0" w:tplc="EBA8183A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DE3E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C665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A3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D4EF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DCA1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1213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46D4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408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5F70B8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8" w15:restartNumberingAfterBreak="0">
    <w:nsid w:val="72853741"/>
    <w:multiLevelType w:val="hybridMultilevel"/>
    <w:tmpl w:val="103ADC4C"/>
    <w:lvl w:ilvl="0" w:tplc="13A89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40CE9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C7A5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947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030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E0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4820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1CB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0E7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65CB"/>
    <w:multiLevelType w:val="hybridMultilevel"/>
    <w:tmpl w:val="B87AD044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F0E6D"/>
    <w:multiLevelType w:val="hybridMultilevel"/>
    <w:tmpl w:val="279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C3AC0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2" w15:restartNumberingAfterBreak="0">
    <w:nsid w:val="7CEA7E25"/>
    <w:multiLevelType w:val="hybridMultilevel"/>
    <w:tmpl w:val="6B340792"/>
    <w:lvl w:ilvl="0" w:tplc="DEDA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CC91C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D864F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A3C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AB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AE45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C35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F24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F4D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8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7"/>
  </w:num>
  <w:num w:numId="4">
    <w:abstractNumId w:val="41"/>
  </w:num>
  <w:num w:numId="5">
    <w:abstractNumId w:val="5"/>
  </w:num>
  <w:num w:numId="6">
    <w:abstractNumId w:val="32"/>
  </w:num>
  <w:num w:numId="7">
    <w:abstractNumId w:val="12"/>
  </w:num>
  <w:num w:numId="8">
    <w:abstractNumId w:val="31"/>
  </w:num>
  <w:num w:numId="9">
    <w:abstractNumId w:val="4"/>
  </w:num>
  <w:num w:numId="10">
    <w:abstractNumId w:val="29"/>
  </w:num>
  <w:num w:numId="11">
    <w:abstractNumId w:val="28"/>
  </w:num>
  <w:num w:numId="12">
    <w:abstractNumId w:val="43"/>
  </w:num>
  <w:num w:numId="13">
    <w:abstractNumId w:val="15"/>
  </w:num>
  <w:num w:numId="14">
    <w:abstractNumId w:val="18"/>
  </w:num>
  <w:num w:numId="15">
    <w:abstractNumId w:val="23"/>
  </w:num>
  <w:num w:numId="16">
    <w:abstractNumId w:val="20"/>
  </w:num>
  <w:num w:numId="17">
    <w:abstractNumId w:val="25"/>
  </w:num>
  <w:num w:numId="18">
    <w:abstractNumId w:val="24"/>
  </w:num>
  <w:num w:numId="19">
    <w:abstractNumId w:val="9"/>
  </w:num>
  <w:num w:numId="20">
    <w:abstractNumId w:val="36"/>
  </w:num>
  <w:num w:numId="21">
    <w:abstractNumId w:val="42"/>
  </w:num>
  <w:num w:numId="22">
    <w:abstractNumId w:val="33"/>
  </w:num>
  <w:num w:numId="23">
    <w:abstractNumId w:val="38"/>
  </w:num>
  <w:num w:numId="24">
    <w:abstractNumId w:val="3"/>
  </w:num>
  <w:num w:numId="25">
    <w:abstractNumId w:val="39"/>
  </w:num>
  <w:num w:numId="26">
    <w:abstractNumId w:val="14"/>
  </w:num>
  <w:num w:numId="27">
    <w:abstractNumId w:val="1"/>
  </w:num>
  <w:num w:numId="28">
    <w:abstractNumId w:val="27"/>
  </w:num>
  <w:num w:numId="29">
    <w:abstractNumId w:val="35"/>
  </w:num>
  <w:num w:numId="30">
    <w:abstractNumId w:val="11"/>
  </w:num>
  <w:num w:numId="31">
    <w:abstractNumId w:val="0"/>
  </w:num>
  <w:num w:numId="32">
    <w:abstractNumId w:val="21"/>
  </w:num>
  <w:num w:numId="33">
    <w:abstractNumId w:val="34"/>
  </w:num>
  <w:num w:numId="34">
    <w:abstractNumId w:val="17"/>
  </w:num>
  <w:num w:numId="35">
    <w:abstractNumId w:val="2"/>
  </w:num>
  <w:num w:numId="36">
    <w:abstractNumId w:val="22"/>
  </w:num>
  <w:num w:numId="37">
    <w:abstractNumId w:val="2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0"/>
  </w:num>
  <w:num w:numId="41">
    <w:abstractNumId w:val="10"/>
  </w:num>
  <w:num w:numId="42">
    <w:abstractNumId w:val="6"/>
  </w:num>
  <w:num w:numId="43">
    <w:abstractNumId w:val="30"/>
  </w:num>
  <w:num w:numId="44">
    <w:abstractNumId w:val="8"/>
  </w:num>
  <w:num w:numId="45">
    <w:abstractNumId w:val="16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C"/>
    <w:rsid w:val="00007DF1"/>
    <w:rsid w:val="000115FF"/>
    <w:rsid w:val="00014781"/>
    <w:rsid w:val="00015509"/>
    <w:rsid w:val="00017A4D"/>
    <w:rsid w:val="00030ADC"/>
    <w:rsid w:val="000329DA"/>
    <w:rsid w:val="00036945"/>
    <w:rsid w:val="00041C24"/>
    <w:rsid w:val="0005036B"/>
    <w:rsid w:val="00050FAA"/>
    <w:rsid w:val="000544D5"/>
    <w:rsid w:val="00057B5E"/>
    <w:rsid w:val="00070E15"/>
    <w:rsid w:val="00073344"/>
    <w:rsid w:val="0008244D"/>
    <w:rsid w:val="000833FB"/>
    <w:rsid w:val="0008503E"/>
    <w:rsid w:val="00085235"/>
    <w:rsid w:val="000858CF"/>
    <w:rsid w:val="00096246"/>
    <w:rsid w:val="00096EF1"/>
    <w:rsid w:val="00097005"/>
    <w:rsid w:val="000A19B1"/>
    <w:rsid w:val="000A2304"/>
    <w:rsid w:val="000A2586"/>
    <w:rsid w:val="000C187D"/>
    <w:rsid w:val="000C228A"/>
    <w:rsid w:val="000C3843"/>
    <w:rsid w:val="000C5A2E"/>
    <w:rsid w:val="000C7C83"/>
    <w:rsid w:val="000E263F"/>
    <w:rsid w:val="000E598D"/>
    <w:rsid w:val="000E6497"/>
    <w:rsid w:val="000F5164"/>
    <w:rsid w:val="00100080"/>
    <w:rsid w:val="001041C1"/>
    <w:rsid w:val="001101F2"/>
    <w:rsid w:val="0012314C"/>
    <w:rsid w:val="00126EEF"/>
    <w:rsid w:val="00131CC7"/>
    <w:rsid w:val="00136255"/>
    <w:rsid w:val="001364E1"/>
    <w:rsid w:val="00137180"/>
    <w:rsid w:val="00150529"/>
    <w:rsid w:val="00150944"/>
    <w:rsid w:val="00151F60"/>
    <w:rsid w:val="0016614E"/>
    <w:rsid w:val="00173831"/>
    <w:rsid w:val="001812F0"/>
    <w:rsid w:val="00184874"/>
    <w:rsid w:val="001908E1"/>
    <w:rsid w:val="00190D44"/>
    <w:rsid w:val="00195271"/>
    <w:rsid w:val="0019588B"/>
    <w:rsid w:val="00195CE6"/>
    <w:rsid w:val="0019713B"/>
    <w:rsid w:val="001B7CA1"/>
    <w:rsid w:val="001C7E2C"/>
    <w:rsid w:val="001D605A"/>
    <w:rsid w:val="001E468C"/>
    <w:rsid w:val="001F2988"/>
    <w:rsid w:val="001F50D6"/>
    <w:rsid w:val="001F526C"/>
    <w:rsid w:val="00201591"/>
    <w:rsid w:val="0020191A"/>
    <w:rsid w:val="00205969"/>
    <w:rsid w:val="002138A4"/>
    <w:rsid w:val="00214390"/>
    <w:rsid w:val="00222B86"/>
    <w:rsid w:val="00227114"/>
    <w:rsid w:val="0023116F"/>
    <w:rsid w:val="00245C98"/>
    <w:rsid w:val="0025269C"/>
    <w:rsid w:val="00275363"/>
    <w:rsid w:val="00283EB8"/>
    <w:rsid w:val="00293A93"/>
    <w:rsid w:val="002A0A87"/>
    <w:rsid w:val="002A5A61"/>
    <w:rsid w:val="002C4CE9"/>
    <w:rsid w:val="002D51B3"/>
    <w:rsid w:val="002D64F1"/>
    <w:rsid w:val="002D7071"/>
    <w:rsid w:val="002E48F2"/>
    <w:rsid w:val="002E4C70"/>
    <w:rsid w:val="002E6CD7"/>
    <w:rsid w:val="003020D3"/>
    <w:rsid w:val="00313435"/>
    <w:rsid w:val="003255E4"/>
    <w:rsid w:val="00330CCF"/>
    <w:rsid w:val="00334E07"/>
    <w:rsid w:val="00336DAB"/>
    <w:rsid w:val="00337E96"/>
    <w:rsid w:val="00342094"/>
    <w:rsid w:val="0034499C"/>
    <w:rsid w:val="0034787B"/>
    <w:rsid w:val="00362ED4"/>
    <w:rsid w:val="003660DE"/>
    <w:rsid w:val="00366B44"/>
    <w:rsid w:val="00375EB2"/>
    <w:rsid w:val="00377983"/>
    <w:rsid w:val="00385F76"/>
    <w:rsid w:val="00391CD6"/>
    <w:rsid w:val="003A09FB"/>
    <w:rsid w:val="003A544C"/>
    <w:rsid w:val="003A7C92"/>
    <w:rsid w:val="003A7E44"/>
    <w:rsid w:val="003B4829"/>
    <w:rsid w:val="003B59BA"/>
    <w:rsid w:val="003B6167"/>
    <w:rsid w:val="003C3010"/>
    <w:rsid w:val="003C62FF"/>
    <w:rsid w:val="003E1504"/>
    <w:rsid w:val="003E4A05"/>
    <w:rsid w:val="003E7D00"/>
    <w:rsid w:val="003F2DF5"/>
    <w:rsid w:val="003F5285"/>
    <w:rsid w:val="00401506"/>
    <w:rsid w:val="00410B2E"/>
    <w:rsid w:val="00416173"/>
    <w:rsid w:val="00422E00"/>
    <w:rsid w:val="0042362C"/>
    <w:rsid w:val="004344C1"/>
    <w:rsid w:val="004363E6"/>
    <w:rsid w:val="00442FD3"/>
    <w:rsid w:val="00444FF1"/>
    <w:rsid w:val="00451EFA"/>
    <w:rsid w:val="00466D75"/>
    <w:rsid w:val="0047434A"/>
    <w:rsid w:val="004744BE"/>
    <w:rsid w:val="0048198E"/>
    <w:rsid w:val="00484A2A"/>
    <w:rsid w:val="00484DDD"/>
    <w:rsid w:val="0048622B"/>
    <w:rsid w:val="004A1682"/>
    <w:rsid w:val="004B08C3"/>
    <w:rsid w:val="004B0EC1"/>
    <w:rsid w:val="004C1E29"/>
    <w:rsid w:val="004D4205"/>
    <w:rsid w:val="004D57E8"/>
    <w:rsid w:val="004F421F"/>
    <w:rsid w:val="00504C1B"/>
    <w:rsid w:val="00504F23"/>
    <w:rsid w:val="0050534E"/>
    <w:rsid w:val="00506287"/>
    <w:rsid w:val="00506D39"/>
    <w:rsid w:val="0051263A"/>
    <w:rsid w:val="005173E8"/>
    <w:rsid w:val="00521D05"/>
    <w:rsid w:val="005240C2"/>
    <w:rsid w:val="00524FB3"/>
    <w:rsid w:val="00540F83"/>
    <w:rsid w:val="005418C9"/>
    <w:rsid w:val="00545DEA"/>
    <w:rsid w:val="005469A7"/>
    <w:rsid w:val="00552D7E"/>
    <w:rsid w:val="005571A7"/>
    <w:rsid w:val="00563E03"/>
    <w:rsid w:val="00570DFE"/>
    <w:rsid w:val="00572AC8"/>
    <w:rsid w:val="00585500"/>
    <w:rsid w:val="005915E2"/>
    <w:rsid w:val="005A5675"/>
    <w:rsid w:val="005B05FB"/>
    <w:rsid w:val="005B5E4D"/>
    <w:rsid w:val="005C5F2B"/>
    <w:rsid w:val="005C7751"/>
    <w:rsid w:val="005D703A"/>
    <w:rsid w:val="005D7B09"/>
    <w:rsid w:val="005E6539"/>
    <w:rsid w:val="005E68FA"/>
    <w:rsid w:val="005E7E9B"/>
    <w:rsid w:val="005F6B3C"/>
    <w:rsid w:val="005F750A"/>
    <w:rsid w:val="00603C84"/>
    <w:rsid w:val="00607291"/>
    <w:rsid w:val="00611D1D"/>
    <w:rsid w:val="00617138"/>
    <w:rsid w:val="00621855"/>
    <w:rsid w:val="00626645"/>
    <w:rsid w:val="0063203C"/>
    <w:rsid w:val="00643242"/>
    <w:rsid w:val="00653A33"/>
    <w:rsid w:val="00656757"/>
    <w:rsid w:val="00664065"/>
    <w:rsid w:val="00682A88"/>
    <w:rsid w:val="00683AB2"/>
    <w:rsid w:val="00683DBB"/>
    <w:rsid w:val="0068626D"/>
    <w:rsid w:val="00692702"/>
    <w:rsid w:val="006B5E31"/>
    <w:rsid w:val="006C17DF"/>
    <w:rsid w:val="006C7F26"/>
    <w:rsid w:val="006D074C"/>
    <w:rsid w:val="006D690E"/>
    <w:rsid w:val="006E0F5A"/>
    <w:rsid w:val="006E1864"/>
    <w:rsid w:val="006F4236"/>
    <w:rsid w:val="006F512F"/>
    <w:rsid w:val="007075AA"/>
    <w:rsid w:val="00721B45"/>
    <w:rsid w:val="0072441D"/>
    <w:rsid w:val="00727DD4"/>
    <w:rsid w:val="0073367C"/>
    <w:rsid w:val="00740D75"/>
    <w:rsid w:val="007714FB"/>
    <w:rsid w:val="007743C2"/>
    <w:rsid w:val="007744FC"/>
    <w:rsid w:val="00784D3C"/>
    <w:rsid w:val="00790A50"/>
    <w:rsid w:val="00793028"/>
    <w:rsid w:val="007B3014"/>
    <w:rsid w:val="007B6F6B"/>
    <w:rsid w:val="007C1516"/>
    <w:rsid w:val="007C16D2"/>
    <w:rsid w:val="007D0953"/>
    <w:rsid w:val="007D29D7"/>
    <w:rsid w:val="007D314E"/>
    <w:rsid w:val="007D3E9C"/>
    <w:rsid w:val="007D75BF"/>
    <w:rsid w:val="007E4744"/>
    <w:rsid w:val="008012F4"/>
    <w:rsid w:val="0080394F"/>
    <w:rsid w:val="00814E01"/>
    <w:rsid w:val="00847429"/>
    <w:rsid w:val="00851321"/>
    <w:rsid w:val="008557C5"/>
    <w:rsid w:val="00856E73"/>
    <w:rsid w:val="00862635"/>
    <w:rsid w:val="00863590"/>
    <w:rsid w:val="008701EE"/>
    <w:rsid w:val="0087578A"/>
    <w:rsid w:val="00877502"/>
    <w:rsid w:val="0088079A"/>
    <w:rsid w:val="00882F14"/>
    <w:rsid w:val="008835B1"/>
    <w:rsid w:val="00895499"/>
    <w:rsid w:val="00897227"/>
    <w:rsid w:val="008A5605"/>
    <w:rsid w:val="008B0512"/>
    <w:rsid w:val="008B1746"/>
    <w:rsid w:val="008B18F7"/>
    <w:rsid w:val="008B3BBC"/>
    <w:rsid w:val="008C6607"/>
    <w:rsid w:val="008E5CA8"/>
    <w:rsid w:val="00900C16"/>
    <w:rsid w:val="00902CBF"/>
    <w:rsid w:val="00903EE7"/>
    <w:rsid w:val="00914E3F"/>
    <w:rsid w:val="00923415"/>
    <w:rsid w:val="009316C0"/>
    <w:rsid w:val="009356F7"/>
    <w:rsid w:val="009424E5"/>
    <w:rsid w:val="009603C7"/>
    <w:rsid w:val="0096077E"/>
    <w:rsid w:val="00960EEB"/>
    <w:rsid w:val="009613DE"/>
    <w:rsid w:val="009678E3"/>
    <w:rsid w:val="009738BB"/>
    <w:rsid w:val="00973FB4"/>
    <w:rsid w:val="00980F31"/>
    <w:rsid w:val="00981CD9"/>
    <w:rsid w:val="009856F2"/>
    <w:rsid w:val="00985D75"/>
    <w:rsid w:val="009A2CBA"/>
    <w:rsid w:val="009A3432"/>
    <w:rsid w:val="009C1A61"/>
    <w:rsid w:val="009C602F"/>
    <w:rsid w:val="009C6F97"/>
    <w:rsid w:val="009D14AA"/>
    <w:rsid w:val="009D1FE3"/>
    <w:rsid w:val="009E0D5C"/>
    <w:rsid w:val="009E5540"/>
    <w:rsid w:val="009F1630"/>
    <w:rsid w:val="009F3F3D"/>
    <w:rsid w:val="00A11AEA"/>
    <w:rsid w:val="00A208CB"/>
    <w:rsid w:val="00A512E1"/>
    <w:rsid w:val="00A54336"/>
    <w:rsid w:val="00A57E42"/>
    <w:rsid w:val="00A70C9C"/>
    <w:rsid w:val="00A73955"/>
    <w:rsid w:val="00A82C0B"/>
    <w:rsid w:val="00A876E7"/>
    <w:rsid w:val="00A87E7C"/>
    <w:rsid w:val="00A93519"/>
    <w:rsid w:val="00A9409E"/>
    <w:rsid w:val="00A9606A"/>
    <w:rsid w:val="00A968D1"/>
    <w:rsid w:val="00AA1874"/>
    <w:rsid w:val="00AB4D04"/>
    <w:rsid w:val="00AB4E38"/>
    <w:rsid w:val="00AB7DCB"/>
    <w:rsid w:val="00AD118D"/>
    <w:rsid w:val="00AD1539"/>
    <w:rsid w:val="00AD2B2D"/>
    <w:rsid w:val="00AD5FDE"/>
    <w:rsid w:val="00AE3D23"/>
    <w:rsid w:val="00AE72C7"/>
    <w:rsid w:val="00AF49EE"/>
    <w:rsid w:val="00AF6B2A"/>
    <w:rsid w:val="00AF7F22"/>
    <w:rsid w:val="00B0292D"/>
    <w:rsid w:val="00B02C22"/>
    <w:rsid w:val="00B06DD0"/>
    <w:rsid w:val="00B149E7"/>
    <w:rsid w:val="00B22B3B"/>
    <w:rsid w:val="00B23BDB"/>
    <w:rsid w:val="00B2737F"/>
    <w:rsid w:val="00B300B3"/>
    <w:rsid w:val="00B33AF4"/>
    <w:rsid w:val="00B3535B"/>
    <w:rsid w:val="00B4641C"/>
    <w:rsid w:val="00B50CFD"/>
    <w:rsid w:val="00B5391F"/>
    <w:rsid w:val="00B54600"/>
    <w:rsid w:val="00B54978"/>
    <w:rsid w:val="00B61B25"/>
    <w:rsid w:val="00B73CC3"/>
    <w:rsid w:val="00B81DF5"/>
    <w:rsid w:val="00B82E60"/>
    <w:rsid w:val="00B84B75"/>
    <w:rsid w:val="00B914D9"/>
    <w:rsid w:val="00B919AC"/>
    <w:rsid w:val="00B94EE2"/>
    <w:rsid w:val="00BA2AF2"/>
    <w:rsid w:val="00BA5402"/>
    <w:rsid w:val="00BC0C50"/>
    <w:rsid w:val="00BD42E7"/>
    <w:rsid w:val="00BD6AA7"/>
    <w:rsid w:val="00BE2324"/>
    <w:rsid w:val="00BE5B1F"/>
    <w:rsid w:val="00BE69A4"/>
    <w:rsid w:val="00BF22A2"/>
    <w:rsid w:val="00BF32F2"/>
    <w:rsid w:val="00C13F1A"/>
    <w:rsid w:val="00C222CC"/>
    <w:rsid w:val="00C244B6"/>
    <w:rsid w:val="00C35C6C"/>
    <w:rsid w:val="00C61771"/>
    <w:rsid w:val="00C63351"/>
    <w:rsid w:val="00C645B0"/>
    <w:rsid w:val="00C67E23"/>
    <w:rsid w:val="00C70E55"/>
    <w:rsid w:val="00C733B7"/>
    <w:rsid w:val="00C8028F"/>
    <w:rsid w:val="00C81153"/>
    <w:rsid w:val="00C85EA2"/>
    <w:rsid w:val="00C86474"/>
    <w:rsid w:val="00C8764F"/>
    <w:rsid w:val="00C876F8"/>
    <w:rsid w:val="00C94B7F"/>
    <w:rsid w:val="00C96E11"/>
    <w:rsid w:val="00CA338B"/>
    <w:rsid w:val="00CB5D6F"/>
    <w:rsid w:val="00CB7E5E"/>
    <w:rsid w:val="00CC09DD"/>
    <w:rsid w:val="00CC6903"/>
    <w:rsid w:val="00CC7215"/>
    <w:rsid w:val="00CD05E7"/>
    <w:rsid w:val="00CF2D42"/>
    <w:rsid w:val="00CF34B4"/>
    <w:rsid w:val="00CF39EE"/>
    <w:rsid w:val="00D05A23"/>
    <w:rsid w:val="00D24C58"/>
    <w:rsid w:val="00D24EB3"/>
    <w:rsid w:val="00D26F0B"/>
    <w:rsid w:val="00D272FA"/>
    <w:rsid w:val="00D32295"/>
    <w:rsid w:val="00D32CFB"/>
    <w:rsid w:val="00D372E2"/>
    <w:rsid w:val="00D41F91"/>
    <w:rsid w:val="00D43D0D"/>
    <w:rsid w:val="00D4520B"/>
    <w:rsid w:val="00D46E1D"/>
    <w:rsid w:val="00D545A5"/>
    <w:rsid w:val="00D62A20"/>
    <w:rsid w:val="00D77CA5"/>
    <w:rsid w:val="00D80857"/>
    <w:rsid w:val="00D84ACA"/>
    <w:rsid w:val="00DB3982"/>
    <w:rsid w:val="00DB5C4A"/>
    <w:rsid w:val="00DC165E"/>
    <w:rsid w:val="00DC6743"/>
    <w:rsid w:val="00DD0F46"/>
    <w:rsid w:val="00DE1597"/>
    <w:rsid w:val="00DE687C"/>
    <w:rsid w:val="00DE7874"/>
    <w:rsid w:val="00E00927"/>
    <w:rsid w:val="00E03D31"/>
    <w:rsid w:val="00E23C98"/>
    <w:rsid w:val="00E26BCE"/>
    <w:rsid w:val="00E301E0"/>
    <w:rsid w:val="00E30EA4"/>
    <w:rsid w:val="00E33DD0"/>
    <w:rsid w:val="00E376C6"/>
    <w:rsid w:val="00E50385"/>
    <w:rsid w:val="00E55B2B"/>
    <w:rsid w:val="00E6149D"/>
    <w:rsid w:val="00E62201"/>
    <w:rsid w:val="00E6378C"/>
    <w:rsid w:val="00E657C4"/>
    <w:rsid w:val="00E66E97"/>
    <w:rsid w:val="00E84AFB"/>
    <w:rsid w:val="00E90143"/>
    <w:rsid w:val="00E90504"/>
    <w:rsid w:val="00E9625F"/>
    <w:rsid w:val="00EB1035"/>
    <w:rsid w:val="00EB4C9B"/>
    <w:rsid w:val="00EC1377"/>
    <w:rsid w:val="00EC4E38"/>
    <w:rsid w:val="00ED41CA"/>
    <w:rsid w:val="00ED5A91"/>
    <w:rsid w:val="00EE54C7"/>
    <w:rsid w:val="00EF3737"/>
    <w:rsid w:val="00F20A2C"/>
    <w:rsid w:val="00F23586"/>
    <w:rsid w:val="00F26B27"/>
    <w:rsid w:val="00F326CF"/>
    <w:rsid w:val="00F41917"/>
    <w:rsid w:val="00F45089"/>
    <w:rsid w:val="00F503C6"/>
    <w:rsid w:val="00F50A59"/>
    <w:rsid w:val="00F57218"/>
    <w:rsid w:val="00F604E0"/>
    <w:rsid w:val="00F63A90"/>
    <w:rsid w:val="00F75741"/>
    <w:rsid w:val="00F81898"/>
    <w:rsid w:val="00F87ABF"/>
    <w:rsid w:val="00F945D8"/>
    <w:rsid w:val="00F95EAF"/>
    <w:rsid w:val="00F968AC"/>
    <w:rsid w:val="00FB4740"/>
    <w:rsid w:val="00FE0C72"/>
    <w:rsid w:val="00FE657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0CD651"/>
  <w15:chartTrackingRefBased/>
  <w15:docId w15:val="{F1CFCEF9-E6C6-4CD9-BFFE-7DB14D0C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DEA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545DEA"/>
    <w:pPr>
      <w:keepNext/>
      <w:numPr>
        <w:numId w:val="3"/>
      </w:numPr>
      <w:spacing w:before="360" w:after="240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545DEA"/>
    <w:pPr>
      <w:keepNext/>
      <w:numPr>
        <w:ilvl w:val="1"/>
        <w:numId w:val="3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5DEA"/>
    <w:pPr>
      <w:keepNext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5DEA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5DEA"/>
    <w:pPr>
      <w:keepNext/>
      <w:spacing w:before="120" w:after="120"/>
      <w:ind w:left="720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5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DEA"/>
  </w:style>
  <w:style w:type="paragraph" w:styleId="BodyTextIndent">
    <w:name w:val="Body Text Indent"/>
    <w:basedOn w:val="Normal"/>
    <w:rsid w:val="00545DEA"/>
    <w:pPr>
      <w:ind w:firstLine="709"/>
      <w:jc w:val="both"/>
    </w:pPr>
  </w:style>
  <w:style w:type="paragraph" w:styleId="BodyTextIndent2">
    <w:name w:val="Body Text Indent 2"/>
    <w:basedOn w:val="Normal"/>
    <w:rsid w:val="00545DEA"/>
    <w:pPr>
      <w:ind w:firstLine="720"/>
      <w:jc w:val="both"/>
    </w:pPr>
  </w:style>
  <w:style w:type="paragraph" w:styleId="BodyText">
    <w:name w:val="Body Text"/>
    <w:basedOn w:val="Normal"/>
    <w:rsid w:val="00545DEA"/>
    <w:pPr>
      <w:jc w:val="both"/>
    </w:pPr>
    <w:rPr>
      <w:sz w:val="22"/>
      <w:lang w:val="ro-RO"/>
    </w:rPr>
  </w:style>
  <w:style w:type="paragraph" w:styleId="Title">
    <w:name w:val="Title"/>
    <w:basedOn w:val="Normal"/>
    <w:qFormat/>
    <w:rsid w:val="00545DEA"/>
    <w:pPr>
      <w:jc w:val="center"/>
    </w:pPr>
    <w:rPr>
      <w:b/>
    </w:rPr>
  </w:style>
  <w:style w:type="paragraph" w:styleId="BodyTextIndent3">
    <w:name w:val="Body Text Indent 3"/>
    <w:basedOn w:val="Normal"/>
    <w:rsid w:val="00545DEA"/>
    <w:pPr>
      <w:ind w:firstLine="720"/>
    </w:pPr>
  </w:style>
  <w:style w:type="paragraph" w:styleId="BodyText2">
    <w:name w:val="Body Text 2"/>
    <w:basedOn w:val="Normal"/>
    <w:rsid w:val="00545DEA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545DEA"/>
  </w:style>
  <w:style w:type="paragraph" w:styleId="TOC2">
    <w:name w:val="toc 2"/>
    <w:basedOn w:val="Normal"/>
    <w:next w:val="Normal"/>
    <w:autoRedefine/>
    <w:uiPriority w:val="39"/>
    <w:rsid w:val="00545DEA"/>
    <w:pPr>
      <w:tabs>
        <w:tab w:val="left" w:pos="720"/>
        <w:tab w:val="right" w:leader="dot" w:pos="9629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545DEA"/>
    <w:pPr>
      <w:ind w:left="480"/>
    </w:pPr>
  </w:style>
  <w:style w:type="paragraph" w:styleId="TOC4">
    <w:name w:val="toc 4"/>
    <w:basedOn w:val="Normal"/>
    <w:next w:val="Normal"/>
    <w:autoRedefine/>
    <w:semiHidden/>
    <w:rsid w:val="00545DEA"/>
    <w:pPr>
      <w:ind w:left="720"/>
    </w:pPr>
  </w:style>
  <w:style w:type="paragraph" w:styleId="TOC5">
    <w:name w:val="toc 5"/>
    <w:basedOn w:val="Normal"/>
    <w:next w:val="Normal"/>
    <w:autoRedefine/>
    <w:semiHidden/>
    <w:rsid w:val="00545DEA"/>
    <w:pPr>
      <w:ind w:left="960"/>
    </w:pPr>
  </w:style>
  <w:style w:type="paragraph" w:styleId="TOC6">
    <w:name w:val="toc 6"/>
    <w:basedOn w:val="Normal"/>
    <w:next w:val="Normal"/>
    <w:autoRedefine/>
    <w:semiHidden/>
    <w:rsid w:val="00545DEA"/>
    <w:pPr>
      <w:ind w:left="1200"/>
    </w:pPr>
  </w:style>
  <w:style w:type="paragraph" w:styleId="TOC7">
    <w:name w:val="toc 7"/>
    <w:basedOn w:val="Normal"/>
    <w:next w:val="Normal"/>
    <w:autoRedefine/>
    <w:semiHidden/>
    <w:rsid w:val="00545DEA"/>
    <w:pPr>
      <w:ind w:left="1440"/>
    </w:pPr>
  </w:style>
  <w:style w:type="paragraph" w:styleId="TOC8">
    <w:name w:val="toc 8"/>
    <w:basedOn w:val="Normal"/>
    <w:next w:val="Normal"/>
    <w:autoRedefine/>
    <w:semiHidden/>
    <w:rsid w:val="00545DEA"/>
    <w:pPr>
      <w:ind w:left="1680"/>
    </w:pPr>
  </w:style>
  <w:style w:type="paragraph" w:styleId="TOC9">
    <w:name w:val="toc 9"/>
    <w:basedOn w:val="Normal"/>
    <w:next w:val="Normal"/>
    <w:autoRedefine/>
    <w:semiHidden/>
    <w:rsid w:val="00545DEA"/>
    <w:pPr>
      <w:ind w:left="1920"/>
    </w:pPr>
  </w:style>
  <w:style w:type="character" w:styleId="Hyperlink">
    <w:name w:val="Hyperlink"/>
    <w:uiPriority w:val="99"/>
    <w:rsid w:val="008B1746"/>
    <w:rPr>
      <w:color w:val="0000FF"/>
      <w:u w:val="single"/>
    </w:rPr>
  </w:style>
  <w:style w:type="table" w:styleId="TableGrid">
    <w:name w:val="Table Grid"/>
    <w:basedOn w:val="TableNormal"/>
    <w:rsid w:val="005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415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80F3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703A"/>
    <w:pPr>
      <w:ind w:left="720"/>
      <w:contextualSpacing/>
      <w:jc w:val="both"/>
    </w:pPr>
  </w:style>
  <w:style w:type="character" w:styleId="UnresolvedMention">
    <w:name w:val="Unresolved Mention"/>
    <w:uiPriority w:val="99"/>
    <w:semiHidden/>
    <w:unhideWhenUsed/>
    <w:rsid w:val="007B6F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70E15"/>
    <w:rPr>
      <w:sz w:val="24"/>
      <w:lang w:val="en-AU"/>
    </w:rPr>
  </w:style>
  <w:style w:type="character" w:customStyle="1" w:styleId="HeaderChar">
    <w:name w:val="Header Char"/>
    <w:link w:val="Header"/>
    <w:rsid w:val="00585500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F88B-FCA6-4C9B-A4B2-C56CEAE0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640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Circuite Integrate Analogice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Circuite Integrate Analogice</dc:title>
  <dc:subject/>
  <dc:creator>Pana Gh.</dc:creator>
  <cp:keywords/>
  <cp:lastModifiedBy>geoic@yahoo.com</cp:lastModifiedBy>
  <cp:revision>5</cp:revision>
  <cp:lastPrinted>2007-11-28T14:18:00Z</cp:lastPrinted>
  <dcterms:created xsi:type="dcterms:W3CDTF">2019-04-01T17:17:00Z</dcterms:created>
  <dcterms:modified xsi:type="dcterms:W3CDTF">2020-10-13T02:40:00Z</dcterms:modified>
</cp:coreProperties>
</file>