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DC" w:rsidRPr="00284D99" w:rsidRDefault="00C86844" w:rsidP="009440DC">
      <w:pPr>
        <w:pStyle w:val="Heading1"/>
        <w:rPr>
          <w:b w:val="0"/>
          <w:sz w:val="24"/>
          <w:szCs w:val="24"/>
          <w:lang w:val="ro-RO"/>
        </w:rPr>
      </w:pPr>
      <w:r w:rsidRPr="00284D99">
        <w:rPr>
          <w:sz w:val="24"/>
          <w:szCs w:val="24"/>
          <w:lang w:val="ro-RO"/>
        </w:rPr>
        <w:t xml:space="preserve">Laboratorul nr. </w:t>
      </w:r>
      <w:r w:rsidR="00D80963">
        <w:rPr>
          <w:sz w:val="24"/>
          <w:szCs w:val="24"/>
          <w:lang w:val="ro-RO"/>
        </w:rPr>
        <w:t>9</w:t>
      </w:r>
      <w:r w:rsidR="00482DE1" w:rsidRPr="00284D99">
        <w:rPr>
          <w:sz w:val="24"/>
          <w:szCs w:val="24"/>
          <w:lang w:val="ro-RO"/>
        </w:rPr>
        <w:br/>
      </w:r>
      <w:r w:rsidR="00D80963">
        <w:rPr>
          <w:sz w:val="24"/>
          <w:szCs w:val="24"/>
          <w:lang w:val="ro-RO"/>
        </w:rPr>
        <w:t>Crearea de amprente (footprint-uri) THT utilizând PCB Editor</w:t>
      </w:r>
    </w:p>
    <w:p w:rsidR="009440DC" w:rsidRPr="00284D99" w:rsidRDefault="009440DC" w:rsidP="009440DC">
      <w:pPr>
        <w:spacing w:before="120" w:after="120"/>
        <w:rPr>
          <w:szCs w:val="24"/>
        </w:rPr>
      </w:pPr>
      <w:r w:rsidRPr="00284D99">
        <w:rPr>
          <w:b/>
          <w:szCs w:val="24"/>
          <w:highlight w:val="green"/>
        </w:rPr>
        <w:t>Obiective</w:t>
      </w:r>
      <w:r w:rsidR="00DC7C2F" w:rsidRPr="00284D99">
        <w:rPr>
          <w:b/>
          <w:szCs w:val="24"/>
          <w:highlight w:val="green"/>
        </w:rPr>
        <w:t>:</w:t>
      </w:r>
      <w:r w:rsidRPr="00284D99">
        <w:rPr>
          <w:szCs w:val="24"/>
        </w:rPr>
        <w:t xml:space="preserve"> În urma efectuării lucrării de laborator se învaţă </w:t>
      </w:r>
      <w:r w:rsidR="00896366" w:rsidRPr="00284D99">
        <w:rPr>
          <w:szCs w:val="24"/>
        </w:rPr>
        <w:t xml:space="preserve">pașii necesari pentru </w:t>
      </w:r>
      <w:r w:rsidR="004104BB" w:rsidRPr="00284D99">
        <w:rPr>
          <w:szCs w:val="24"/>
        </w:rPr>
        <w:t>realizarea</w:t>
      </w:r>
      <w:r w:rsidR="00CB7E0A" w:rsidRPr="00284D99">
        <w:rPr>
          <w:szCs w:val="24"/>
        </w:rPr>
        <w:t xml:space="preserve"> </w:t>
      </w:r>
      <w:r w:rsidR="00D80963">
        <w:rPr>
          <w:szCs w:val="24"/>
        </w:rPr>
        <w:t>de footprint-uri THT</w:t>
      </w:r>
      <w:r w:rsidR="00CC6023">
        <w:rPr>
          <w:szCs w:val="24"/>
        </w:rPr>
        <w:t xml:space="preserve"> (</w:t>
      </w:r>
      <w:r w:rsidR="00CC6023">
        <w:rPr>
          <w:rStyle w:val="st"/>
        </w:rPr>
        <w:t>Through-</w:t>
      </w:r>
      <w:bookmarkStart w:id="0" w:name="_GoBack"/>
      <w:bookmarkEnd w:id="0"/>
      <w:r w:rsidR="00CC6023">
        <w:rPr>
          <w:rStyle w:val="st"/>
        </w:rPr>
        <w:t>Hole Technology</w:t>
      </w:r>
      <w:r w:rsidR="00CC6023">
        <w:rPr>
          <w:szCs w:val="24"/>
        </w:rPr>
        <w:t>)</w:t>
      </w:r>
      <w:r w:rsidRPr="00284D99">
        <w:rPr>
          <w:szCs w:val="24"/>
        </w:rPr>
        <w:t>:</w:t>
      </w:r>
    </w:p>
    <w:p w:rsidR="000D5EC5" w:rsidRDefault="00D80963" w:rsidP="00317F68">
      <w:pPr>
        <w:numPr>
          <w:ilvl w:val="0"/>
          <w:numId w:val="2"/>
        </w:numPr>
        <w:tabs>
          <w:tab w:val="clear" w:pos="720"/>
          <w:tab w:val="num" w:pos="360"/>
        </w:tabs>
        <w:rPr>
          <w:szCs w:val="24"/>
        </w:rPr>
      </w:pPr>
      <w:r>
        <w:rPr>
          <w:szCs w:val="24"/>
        </w:rPr>
        <w:t>Desenarea circuitului în Capture pentru fabricație;</w:t>
      </w:r>
    </w:p>
    <w:p w:rsidR="00D80963" w:rsidRDefault="00D80963" w:rsidP="00317F68">
      <w:pPr>
        <w:numPr>
          <w:ilvl w:val="0"/>
          <w:numId w:val="2"/>
        </w:numPr>
        <w:tabs>
          <w:tab w:val="clear" w:pos="720"/>
          <w:tab w:val="num" w:pos="360"/>
        </w:tabs>
        <w:rPr>
          <w:szCs w:val="24"/>
        </w:rPr>
      </w:pPr>
      <w:r>
        <w:rPr>
          <w:szCs w:val="24"/>
        </w:rPr>
        <w:t>Crearea de amprente THT utilizând PCB Editor</w:t>
      </w:r>
      <w:r w:rsidR="00E8767F">
        <w:rPr>
          <w:szCs w:val="24"/>
        </w:rPr>
        <w:t xml:space="preserve"> și padstack-uri predefinite</w:t>
      </w:r>
      <w:r>
        <w:rPr>
          <w:szCs w:val="24"/>
        </w:rPr>
        <w:t>;</w:t>
      </w:r>
    </w:p>
    <w:p w:rsidR="004849A4" w:rsidRDefault="004849A4" w:rsidP="00317F68">
      <w:pPr>
        <w:numPr>
          <w:ilvl w:val="0"/>
          <w:numId w:val="2"/>
        </w:numPr>
        <w:tabs>
          <w:tab w:val="clear" w:pos="720"/>
          <w:tab w:val="num" w:pos="360"/>
        </w:tabs>
        <w:rPr>
          <w:szCs w:val="24"/>
        </w:rPr>
      </w:pPr>
      <w:r>
        <w:rPr>
          <w:szCs w:val="24"/>
        </w:rPr>
        <w:t>Configurarea plăcii de circuite imprimate;</w:t>
      </w:r>
    </w:p>
    <w:p w:rsidR="00D80963" w:rsidRDefault="00D80963" w:rsidP="00317F68">
      <w:pPr>
        <w:numPr>
          <w:ilvl w:val="0"/>
          <w:numId w:val="2"/>
        </w:numPr>
        <w:tabs>
          <w:tab w:val="clear" w:pos="720"/>
          <w:tab w:val="num" w:pos="360"/>
        </w:tabs>
        <w:rPr>
          <w:szCs w:val="24"/>
        </w:rPr>
      </w:pPr>
      <w:r>
        <w:rPr>
          <w:szCs w:val="24"/>
        </w:rPr>
        <w:t>Crearea fișierelor netlist și setarea mediului PCB;</w:t>
      </w:r>
    </w:p>
    <w:p w:rsidR="00D80963" w:rsidRDefault="00D80963" w:rsidP="00317F68">
      <w:pPr>
        <w:numPr>
          <w:ilvl w:val="0"/>
          <w:numId w:val="2"/>
        </w:numPr>
        <w:tabs>
          <w:tab w:val="clear" w:pos="720"/>
          <w:tab w:val="num" w:pos="360"/>
        </w:tabs>
        <w:rPr>
          <w:szCs w:val="24"/>
        </w:rPr>
      </w:pPr>
      <w:r>
        <w:rPr>
          <w:szCs w:val="24"/>
        </w:rPr>
        <w:t>Rutarea manuală a circuitului;</w:t>
      </w:r>
    </w:p>
    <w:p w:rsidR="004849A4" w:rsidRDefault="004849A4" w:rsidP="004849A4">
      <w:pPr>
        <w:numPr>
          <w:ilvl w:val="1"/>
          <w:numId w:val="2"/>
        </w:numPr>
        <w:rPr>
          <w:szCs w:val="24"/>
        </w:rPr>
      </w:pPr>
      <w:r>
        <w:rPr>
          <w:szCs w:val="24"/>
        </w:rPr>
        <w:t>Plasarea vias-urilor;</w:t>
      </w:r>
    </w:p>
    <w:p w:rsidR="004849A4" w:rsidRDefault="004849A4" w:rsidP="004849A4">
      <w:pPr>
        <w:numPr>
          <w:ilvl w:val="1"/>
          <w:numId w:val="2"/>
        </w:numPr>
        <w:rPr>
          <w:szCs w:val="24"/>
        </w:rPr>
      </w:pPr>
      <w:r>
        <w:rPr>
          <w:szCs w:val="24"/>
        </w:rPr>
        <w:t>Curățarea plăcii.</w:t>
      </w:r>
    </w:p>
    <w:p w:rsidR="009440DC" w:rsidRPr="00284D99" w:rsidRDefault="009440DC" w:rsidP="009440DC">
      <w:pPr>
        <w:rPr>
          <w:b/>
          <w:color w:val="FFFFFF"/>
          <w:szCs w:val="24"/>
        </w:rPr>
      </w:pPr>
      <w:r w:rsidRPr="00284D99">
        <w:rPr>
          <w:b/>
          <w:szCs w:val="24"/>
          <w:highlight w:val="green"/>
        </w:rPr>
        <w:t xml:space="preserve">Tema </w:t>
      </w:r>
      <w:r w:rsidR="00CA0676" w:rsidRPr="00284D99">
        <w:rPr>
          <w:b/>
          <w:szCs w:val="24"/>
          <w:highlight w:val="green"/>
        </w:rPr>
        <w:t xml:space="preserve">a </w:t>
      </w:r>
      <w:r w:rsidR="00D80963">
        <w:rPr>
          <w:b/>
          <w:szCs w:val="24"/>
          <w:highlight w:val="green"/>
        </w:rPr>
        <w:t>9</w:t>
      </w:r>
      <w:r w:rsidR="00CA0676" w:rsidRPr="00284D99">
        <w:rPr>
          <w:b/>
          <w:szCs w:val="24"/>
          <w:highlight w:val="green"/>
        </w:rPr>
        <w:t>-a</w:t>
      </w:r>
      <w:r w:rsidR="003954BC" w:rsidRPr="00284D99">
        <w:rPr>
          <w:b/>
          <w:szCs w:val="24"/>
          <w:highlight w:val="green"/>
        </w:rPr>
        <w:t xml:space="preserve"> (T</w:t>
      </w:r>
      <w:r w:rsidR="00D80963">
        <w:rPr>
          <w:b/>
          <w:szCs w:val="24"/>
          <w:highlight w:val="green"/>
        </w:rPr>
        <w:t>9</w:t>
      </w:r>
      <w:r w:rsidR="003954BC" w:rsidRPr="00284D99">
        <w:rPr>
          <w:b/>
          <w:szCs w:val="24"/>
          <w:highlight w:val="green"/>
        </w:rPr>
        <w:t>)</w:t>
      </w:r>
    </w:p>
    <w:p w:rsidR="009440DC" w:rsidRDefault="009440DC" w:rsidP="009440DC">
      <w:pPr>
        <w:rPr>
          <w:color w:val="0070C0"/>
          <w:szCs w:val="24"/>
        </w:rPr>
      </w:pPr>
      <w:r w:rsidRPr="00284D99">
        <w:rPr>
          <w:color w:val="0070C0"/>
          <w:szCs w:val="24"/>
        </w:rPr>
        <w:t xml:space="preserve">Utilizând </w:t>
      </w:r>
      <w:r w:rsidRPr="00284D99">
        <w:rPr>
          <w:i/>
          <w:color w:val="0070C0"/>
          <w:szCs w:val="24"/>
        </w:rPr>
        <w:t xml:space="preserve">OrCAD </w:t>
      </w:r>
      <w:r w:rsidR="004104BB" w:rsidRPr="00284D99">
        <w:rPr>
          <w:i/>
          <w:color w:val="0070C0"/>
          <w:szCs w:val="24"/>
        </w:rPr>
        <w:t>PCB Editor</w:t>
      </w:r>
      <w:r w:rsidRPr="00284D99">
        <w:rPr>
          <w:color w:val="0070C0"/>
          <w:szCs w:val="24"/>
        </w:rPr>
        <w:t xml:space="preserve">, </w:t>
      </w:r>
      <w:r w:rsidR="004104BB" w:rsidRPr="00284D99">
        <w:rPr>
          <w:color w:val="0070C0"/>
          <w:szCs w:val="24"/>
        </w:rPr>
        <w:t xml:space="preserve">proiectați </w:t>
      </w:r>
      <w:r w:rsidR="0063443E" w:rsidRPr="00284D99">
        <w:rPr>
          <w:color w:val="0070C0"/>
          <w:szCs w:val="24"/>
        </w:rPr>
        <w:t>PCB</w:t>
      </w:r>
      <w:r w:rsidR="004104BB" w:rsidRPr="00284D99">
        <w:rPr>
          <w:color w:val="0070C0"/>
          <w:szCs w:val="24"/>
        </w:rPr>
        <w:t>-ul pentru circuitul din fig. L</w:t>
      </w:r>
      <w:r w:rsidR="005E2210">
        <w:rPr>
          <w:color w:val="0070C0"/>
          <w:szCs w:val="24"/>
        </w:rPr>
        <w:t>9</w:t>
      </w:r>
      <w:r w:rsidR="004104BB" w:rsidRPr="00284D99">
        <w:rPr>
          <w:color w:val="0070C0"/>
          <w:szCs w:val="24"/>
        </w:rPr>
        <w:t>-1</w:t>
      </w:r>
      <w:r w:rsidR="005E2210">
        <w:rPr>
          <w:color w:val="0070C0"/>
          <w:szCs w:val="24"/>
        </w:rPr>
        <w:t>, creați footprint-urile care lipsesc și generați fișierele de fabricație și documentația pentru PCB</w:t>
      </w:r>
      <w:r w:rsidR="00360302">
        <w:rPr>
          <w:color w:val="0070C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33"/>
      </w:tblGrid>
      <w:tr w:rsidR="00CD04E8" w:rsidTr="003C6AE8">
        <w:tc>
          <w:tcPr>
            <w:tcW w:w="4896" w:type="dxa"/>
            <w:vAlign w:val="center"/>
          </w:tcPr>
          <w:p w:rsidR="00CD04E8" w:rsidRDefault="00560723" w:rsidP="00CD04E8">
            <w:pPr>
              <w:jc w:val="center"/>
              <w:rPr>
                <w:szCs w:val="24"/>
              </w:rPr>
            </w:pPr>
            <w:r w:rsidRPr="00560723">
              <w:rPr>
                <w:noProof/>
                <w:szCs w:val="24"/>
              </w:rPr>
              <w:drawing>
                <wp:inline distT="0" distB="0" distL="0" distR="0">
                  <wp:extent cx="2964180" cy="20288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028825"/>
                          </a:xfrm>
                          <a:prstGeom prst="rect">
                            <a:avLst/>
                          </a:prstGeom>
                          <a:noFill/>
                          <a:ln>
                            <a:noFill/>
                          </a:ln>
                        </pic:spPr>
                      </pic:pic>
                    </a:graphicData>
                  </a:graphic>
                </wp:inline>
              </w:drawing>
            </w:r>
          </w:p>
        </w:tc>
        <w:tc>
          <w:tcPr>
            <w:tcW w:w="4733" w:type="dxa"/>
            <w:vAlign w:val="center"/>
          </w:tcPr>
          <w:p w:rsidR="00CD04E8" w:rsidRDefault="00560723" w:rsidP="00CD04E8">
            <w:pPr>
              <w:jc w:val="center"/>
              <w:rPr>
                <w:szCs w:val="24"/>
              </w:rPr>
            </w:pPr>
            <w:r w:rsidRPr="00560723">
              <w:rPr>
                <w:noProof/>
                <w:szCs w:val="24"/>
              </w:rPr>
              <w:drawing>
                <wp:inline distT="0" distB="0" distL="0" distR="0">
                  <wp:extent cx="2764155" cy="2028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155" cy="2028825"/>
                          </a:xfrm>
                          <a:prstGeom prst="rect">
                            <a:avLst/>
                          </a:prstGeom>
                          <a:noFill/>
                          <a:ln>
                            <a:noFill/>
                          </a:ln>
                        </pic:spPr>
                      </pic:pic>
                    </a:graphicData>
                  </a:graphic>
                </wp:inline>
              </w:drawing>
            </w:r>
          </w:p>
        </w:tc>
      </w:tr>
      <w:tr w:rsidR="003C6AE8" w:rsidRPr="003C6AE8" w:rsidTr="003C6AE8">
        <w:tc>
          <w:tcPr>
            <w:tcW w:w="4896" w:type="dxa"/>
            <w:vAlign w:val="center"/>
          </w:tcPr>
          <w:p w:rsidR="003C6AE8" w:rsidRPr="003C6AE8" w:rsidRDefault="00F955CA" w:rsidP="00CD04E8">
            <w:pPr>
              <w:jc w:val="center"/>
              <w:rPr>
                <w:i/>
                <w:iCs/>
                <w:noProof/>
                <w:sz w:val="20"/>
                <w:szCs w:val="20"/>
              </w:rPr>
            </w:pPr>
            <w:r>
              <w:rPr>
                <w:i/>
                <w:iCs/>
                <w:noProof/>
                <w:sz w:val="20"/>
                <w:szCs w:val="20"/>
              </w:rPr>
              <w:t xml:space="preserve">a) </w:t>
            </w:r>
            <w:r w:rsidR="003C6AE8" w:rsidRPr="003C6AE8">
              <w:rPr>
                <w:i/>
                <w:iCs/>
                <w:noProof/>
                <w:sz w:val="20"/>
                <w:szCs w:val="20"/>
              </w:rPr>
              <w:t>Schema cu denumirile componentelor</w:t>
            </w:r>
          </w:p>
        </w:tc>
        <w:tc>
          <w:tcPr>
            <w:tcW w:w="4733" w:type="dxa"/>
            <w:vAlign w:val="center"/>
          </w:tcPr>
          <w:p w:rsidR="003C6AE8" w:rsidRPr="003C6AE8" w:rsidRDefault="00F955CA" w:rsidP="00CD04E8">
            <w:pPr>
              <w:jc w:val="center"/>
              <w:rPr>
                <w:i/>
                <w:iCs/>
                <w:noProof/>
                <w:sz w:val="20"/>
                <w:szCs w:val="20"/>
              </w:rPr>
            </w:pPr>
            <w:r>
              <w:rPr>
                <w:i/>
                <w:iCs/>
                <w:noProof/>
                <w:sz w:val="20"/>
                <w:szCs w:val="20"/>
              </w:rPr>
              <w:t xml:space="preserve">b) </w:t>
            </w:r>
            <w:r w:rsidR="003C6AE8" w:rsidRPr="003C6AE8">
              <w:rPr>
                <w:i/>
                <w:iCs/>
                <w:noProof/>
                <w:sz w:val="20"/>
                <w:szCs w:val="20"/>
              </w:rPr>
              <w:t>Schema pentru proiectarea PCB</w:t>
            </w:r>
          </w:p>
        </w:tc>
      </w:tr>
      <w:tr w:rsidR="00CD04E8" w:rsidTr="003C6AE8">
        <w:tc>
          <w:tcPr>
            <w:tcW w:w="9629" w:type="dxa"/>
            <w:gridSpan w:val="2"/>
            <w:vAlign w:val="center"/>
          </w:tcPr>
          <w:p w:rsidR="00CD04E8" w:rsidRPr="00CD04E8" w:rsidRDefault="00CD04E8" w:rsidP="00CD04E8">
            <w:pPr>
              <w:jc w:val="center"/>
              <w:rPr>
                <w:sz w:val="20"/>
              </w:rPr>
            </w:pPr>
            <w:r w:rsidRPr="00284D99">
              <w:rPr>
                <w:b/>
                <w:sz w:val="20"/>
              </w:rPr>
              <w:t>Fig. L</w:t>
            </w:r>
            <w:r>
              <w:rPr>
                <w:b/>
                <w:sz w:val="20"/>
              </w:rPr>
              <w:t>9</w:t>
            </w:r>
            <w:r w:rsidRPr="00284D99">
              <w:rPr>
                <w:b/>
                <w:sz w:val="20"/>
              </w:rPr>
              <w:t>-1.</w:t>
            </w:r>
          </w:p>
        </w:tc>
      </w:tr>
    </w:tbl>
    <w:p w:rsidR="005E2210" w:rsidRDefault="00496520" w:rsidP="005E2210">
      <w:pPr>
        <w:rPr>
          <w:szCs w:val="24"/>
        </w:rPr>
      </w:pPr>
      <w:r w:rsidRPr="00284D99">
        <w:rPr>
          <w:szCs w:val="24"/>
        </w:rPr>
        <w:t>Circuitul din fig. L</w:t>
      </w:r>
      <w:r w:rsidR="005E2210">
        <w:rPr>
          <w:szCs w:val="24"/>
        </w:rPr>
        <w:t>9</w:t>
      </w:r>
      <w:r w:rsidRPr="00284D99">
        <w:rPr>
          <w:szCs w:val="24"/>
        </w:rPr>
        <w:t xml:space="preserve">-1 </w:t>
      </w:r>
      <w:r w:rsidR="005E2210">
        <w:rPr>
          <w:szCs w:val="24"/>
        </w:rPr>
        <w:t xml:space="preserve">reprezintă un </w:t>
      </w:r>
      <w:r w:rsidR="005E2210" w:rsidRPr="00B5151B">
        <w:rPr>
          <w:color w:val="0070C0"/>
          <w:szCs w:val="24"/>
        </w:rPr>
        <w:t>circuit basculant astabil</w:t>
      </w:r>
      <w:r w:rsidR="005E2210">
        <w:rPr>
          <w:szCs w:val="24"/>
        </w:rPr>
        <w:t xml:space="preserve">, numit și </w:t>
      </w:r>
      <w:r w:rsidR="005E2210" w:rsidRPr="00B5151B">
        <w:rPr>
          <w:color w:val="0070C0"/>
          <w:szCs w:val="24"/>
        </w:rPr>
        <w:t>multivibrator</w:t>
      </w:r>
      <w:r w:rsidR="00C4478F">
        <w:rPr>
          <w:szCs w:val="24"/>
        </w:rPr>
        <w:t>.</w:t>
      </w:r>
    </w:p>
    <w:p w:rsidR="00C4478F" w:rsidRPr="00C4478F" w:rsidRDefault="00C4478F" w:rsidP="005E2210">
      <w:pPr>
        <w:rPr>
          <w:rStyle w:val="tlid-translation"/>
        </w:rPr>
      </w:pPr>
      <w:r w:rsidRPr="00C4478F">
        <w:rPr>
          <w:rStyle w:val="tlid-translation"/>
        </w:rPr>
        <w:t xml:space="preserve">Multivibratorul este un circuit care își schimbă constant tensiunea </w:t>
      </w:r>
      <w:r>
        <w:rPr>
          <w:rStyle w:val="tlid-translation"/>
        </w:rPr>
        <w:t>în fiecare colector al tranzistoarelor cu</w:t>
      </w:r>
      <w:r w:rsidRPr="00C4478F">
        <w:rPr>
          <w:rStyle w:val="tlid-translation"/>
        </w:rPr>
        <w:t xml:space="preserve"> o anumită frecvență și nu are </w:t>
      </w:r>
      <w:r>
        <w:rPr>
          <w:rStyle w:val="tlid-translation"/>
        </w:rPr>
        <w:t>nici</w:t>
      </w:r>
      <w:r w:rsidRPr="00C4478F">
        <w:rPr>
          <w:rStyle w:val="tlid-translation"/>
        </w:rPr>
        <w:t>un nivel de tensiune stabil.</w:t>
      </w:r>
    </w:p>
    <w:p w:rsidR="00C4478F" w:rsidRDefault="00C4478F" w:rsidP="005E2210">
      <w:pPr>
        <w:rPr>
          <w:rStyle w:val="tlid-translation"/>
        </w:rPr>
      </w:pPr>
      <w:r>
        <w:rPr>
          <w:rStyle w:val="tlid-translation"/>
        </w:rPr>
        <w:t>Circuitul</w:t>
      </w:r>
      <w:r w:rsidRPr="00C4478F">
        <w:rPr>
          <w:rStyle w:val="tlid-translation"/>
        </w:rPr>
        <w:t xml:space="preserve"> oscilează la aproximativ 4Hz</w:t>
      </w:r>
      <w:r>
        <w:rPr>
          <w:rStyle w:val="tlid-translation"/>
        </w:rPr>
        <w:t xml:space="preserve"> și are două LED-uri</w:t>
      </w:r>
      <w:r w:rsidRPr="00C4478F">
        <w:rPr>
          <w:rStyle w:val="tlid-translation"/>
        </w:rPr>
        <w:t xml:space="preserve"> care vor clipi fiecare la frecvența de 4Hz pentru a indica faptul că multivibratorul </w:t>
      </w:r>
      <w:r>
        <w:rPr>
          <w:rStyle w:val="tlid-translation"/>
        </w:rPr>
        <w:t>lucr</w:t>
      </w:r>
      <w:r w:rsidRPr="00C4478F">
        <w:rPr>
          <w:rStyle w:val="tlid-translation"/>
        </w:rPr>
        <w:t xml:space="preserve">ează. </w:t>
      </w:r>
      <w:r>
        <w:rPr>
          <w:rStyle w:val="tlid-translation"/>
        </w:rPr>
        <w:t>S-a</w:t>
      </w:r>
      <w:r w:rsidRPr="00C4478F">
        <w:rPr>
          <w:rStyle w:val="tlid-translation"/>
        </w:rPr>
        <w:t xml:space="preserve"> ales </w:t>
      </w:r>
      <w:r>
        <w:rPr>
          <w:rStyle w:val="tlid-translation"/>
        </w:rPr>
        <w:t xml:space="preserve">frevența de oscilație de </w:t>
      </w:r>
      <w:r w:rsidRPr="00C4478F">
        <w:rPr>
          <w:rStyle w:val="tlid-translation"/>
        </w:rPr>
        <w:t>4Hz, deoarece această frecvență este suficient de lentă pentru ca ochiul uman să vadă luminile clipind.</w:t>
      </w:r>
    </w:p>
    <w:p w:rsidR="00D77183" w:rsidRPr="00ED7841" w:rsidRDefault="00ED7841" w:rsidP="00907F1C">
      <w:pPr>
        <w:rPr>
          <w:szCs w:val="24"/>
        </w:rPr>
      </w:pPr>
      <w:r>
        <w:rPr>
          <w:szCs w:val="24"/>
        </w:rPr>
        <w:t xml:space="preserve">Se vor folosi LED-uri de tipul </w:t>
      </w:r>
      <w:hyperlink r:id="rId10" w:history="1">
        <w:r w:rsidRPr="00ED7841">
          <w:rPr>
            <w:rStyle w:val="Hyperlink"/>
            <w:rFonts w:ascii="TimesNewRomanPSMT" w:hAnsi="TimesNewRomanPSMT"/>
            <w:szCs w:val="24"/>
          </w:rPr>
          <w:t>LTL-4233</w:t>
        </w:r>
      </w:hyperlink>
      <w:r>
        <w:rPr>
          <w:rFonts w:ascii="TimesNewRomanPSMT" w:hAnsi="TimesNewRomanPSMT"/>
          <w:szCs w:val="24"/>
        </w:rPr>
        <w:t xml:space="preserve"> pentru care se va crea amprentă THT.</w:t>
      </w:r>
    </w:p>
    <w:p w:rsidR="00ED7841" w:rsidRPr="00284D99" w:rsidRDefault="00ED7841" w:rsidP="00907F1C">
      <w:pPr>
        <w:rPr>
          <w:szCs w:val="24"/>
        </w:rPr>
      </w:pPr>
    </w:p>
    <w:p w:rsidR="009440DC" w:rsidRDefault="009440DC" w:rsidP="009440DC">
      <w:pPr>
        <w:rPr>
          <w:bCs w:val="0"/>
          <w:szCs w:val="24"/>
        </w:rPr>
      </w:pPr>
      <w:r w:rsidRPr="00284D99">
        <w:rPr>
          <w:b/>
          <w:szCs w:val="24"/>
          <w:highlight w:val="green"/>
        </w:rPr>
        <w:t>Modul de lucru</w:t>
      </w:r>
    </w:p>
    <w:p w:rsidR="0014773D" w:rsidRDefault="0014773D" w:rsidP="00347C44">
      <w:pPr>
        <w:numPr>
          <w:ilvl w:val="0"/>
          <w:numId w:val="3"/>
        </w:numPr>
        <w:rPr>
          <w:b/>
          <w:bCs w:val="0"/>
          <w:szCs w:val="24"/>
        </w:rPr>
      </w:pPr>
      <w:r>
        <w:rPr>
          <w:b/>
          <w:bCs w:val="0"/>
          <w:szCs w:val="24"/>
        </w:rPr>
        <w:t>Des</w:t>
      </w:r>
      <w:r w:rsidR="00C4478F">
        <w:rPr>
          <w:b/>
          <w:bCs w:val="0"/>
          <w:szCs w:val="24"/>
        </w:rPr>
        <w:t>enarea</w:t>
      </w:r>
      <w:r>
        <w:rPr>
          <w:b/>
          <w:bCs w:val="0"/>
          <w:szCs w:val="24"/>
        </w:rPr>
        <w:t xml:space="preserve"> schemei</w:t>
      </w:r>
    </w:p>
    <w:p w:rsidR="004D7DD7" w:rsidRDefault="00C36DCC" w:rsidP="00CD04E8">
      <w:pPr>
        <w:pStyle w:val="ListParagraph"/>
        <w:numPr>
          <w:ilvl w:val="0"/>
          <w:numId w:val="12"/>
        </w:numPr>
        <w:jc w:val="both"/>
      </w:pPr>
      <w:r>
        <w:t xml:space="preserve">Se modifică denumirea lui J1 din HEADER 2 în </w:t>
      </w:r>
      <w:r w:rsidRPr="00153A7B">
        <w:rPr>
          <w:color w:val="0070C0"/>
        </w:rPr>
        <w:t>Jumper</w:t>
      </w:r>
      <w:r>
        <w:t>;</w:t>
      </w:r>
    </w:p>
    <w:p w:rsidR="00C36DCC" w:rsidRDefault="00C36DCC" w:rsidP="00CD04E8">
      <w:pPr>
        <w:pStyle w:val="ListParagraph"/>
        <w:numPr>
          <w:ilvl w:val="0"/>
          <w:numId w:val="12"/>
        </w:numPr>
        <w:jc w:val="both"/>
      </w:pPr>
      <w:r>
        <w:t xml:space="preserve">Se modifică denumirea lui J2 din CON1 în </w:t>
      </w:r>
      <w:r w:rsidRPr="00153A7B">
        <w:rPr>
          <w:color w:val="0070C0"/>
        </w:rPr>
        <w:t>PWR</w:t>
      </w:r>
      <w:r>
        <w:t xml:space="preserve"> (POWER sau alimentare) și a lui J3 din CON1 în </w:t>
      </w:r>
      <w:r w:rsidRPr="00153A7B">
        <w:rPr>
          <w:color w:val="0070C0"/>
        </w:rPr>
        <w:t>GND</w:t>
      </w:r>
      <w:r>
        <w:t>;</w:t>
      </w:r>
    </w:p>
    <w:p w:rsidR="00360302" w:rsidRDefault="00C36DCC" w:rsidP="00CD04E8">
      <w:pPr>
        <w:pStyle w:val="ListParagraph"/>
        <w:numPr>
          <w:ilvl w:val="0"/>
          <w:numId w:val="12"/>
        </w:numPr>
        <w:jc w:val="both"/>
      </w:pPr>
      <w:r>
        <w:t xml:space="preserve">Dublu clic pe numele LED al diodelor D1 și D2 și se alege </w:t>
      </w:r>
      <w:r w:rsidRPr="00C36DCC">
        <w:rPr>
          <w:color w:val="0070C0"/>
        </w:rPr>
        <w:t>Do Not Display</w:t>
      </w:r>
      <w:r>
        <w:t>;</w:t>
      </w:r>
    </w:p>
    <w:p w:rsidR="00C36DCC" w:rsidRDefault="00C36DCC" w:rsidP="00CD04E8">
      <w:pPr>
        <w:pStyle w:val="ListParagraph"/>
        <w:numPr>
          <w:ilvl w:val="0"/>
          <w:numId w:val="12"/>
        </w:numPr>
        <w:jc w:val="both"/>
      </w:pPr>
      <w:r>
        <w:t xml:space="preserve">Dublu clic pe numele </w:t>
      </w:r>
      <w:r w:rsidR="0082082C">
        <w:t>Q2N</w:t>
      </w:r>
      <w:r>
        <w:t>3904 al tranzistoarelor Q1și Q2 și se</w:t>
      </w:r>
      <w:r w:rsidR="00C176E7">
        <w:t xml:space="preserve"> </w:t>
      </w:r>
      <w:r>
        <w:t xml:space="preserve">alege </w:t>
      </w:r>
      <w:r w:rsidRPr="00C36DCC">
        <w:rPr>
          <w:color w:val="0070C0"/>
        </w:rPr>
        <w:t>Do Not Display</w:t>
      </w:r>
      <w:r>
        <w:t>;</w:t>
      </w:r>
    </w:p>
    <w:p w:rsidR="002E38F8" w:rsidRDefault="002E38F8" w:rsidP="002E38F8"/>
    <w:p w:rsidR="00F77AF8" w:rsidRPr="00F77AF8" w:rsidRDefault="00F77AF8" w:rsidP="00F77AF8">
      <w:pPr>
        <w:rPr>
          <w:rStyle w:val="tlid-translation"/>
          <w:b/>
          <w:bCs w:val="0"/>
          <w:highlight w:val="yellow"/>
        </w:rPr>
      </w:pPr>
      <w:r w:rsidRPr="00F77AF8">
        <w:rPr>
          <w:rStyle w:val="tlid-translation"/>
          <w:b/>
          <w:bCs w:val="0"/>
          <w:highlight w:val="yellow"/>
        </w:rPr>
        <w:t>IMPORTANT</w:t>
      </w:r>
    </w:p>
    <w:p w:rsidR="00F77AF8" w:rsidRPr="00F77AF8" w:rsidRDefault="00F77AF8" w:rsidP="00F77AF8">
      <w:r w:rsidRPr="00F77AF8">
        <w:rPr>
          <w:rStyle w:val="tlid-translation"/>
          <w:highlight w:val="yellow"/>
        </w:rPr>
        <w:t xml:space="preserve">Pentru a face </w:t>
      </w:r>
      <w:r w:rsidRPr="00F77AF8">
        <w:rPr>
          <w:rStyle w:val="tlid-translation"/>
          <w:b/>
          <w:bCs w:val="0"/>
          <w:color w:val="FF0000"/>
          <w:highlight w:val="yellow"/>
        </w:rPr>
        <w:t>conexiuni în diagonală</w:t>
      </w:r>
      <w:r w:rsidRPr="00F77AF8">
        <w:rPr>
          <w:rStyle w:val="tlid-translation"/>
          <w:highlight w:val="yellow"/>
        </w:rPr>
        <w:t xml:space="preserve">, fiind în modul de Wire, se ține apăsată tasta </w:t>
      </w:r>
      <w:r w:rsidRPr="00F77AF8">
        <w:rPr>
          <w:rStyle w:val="tlid-translation"/>
          <w:b/>
          <w:bCs w:val="0"/>
          <w:color w:val="0070C0"/>
          <w:highlight w:val="yellow"/>
        </w:rPr>
        <w:t>Shift</w:t>
      </w:r>
      <w:r w:rsidRPr="00F77AF8">
        <w:rPr>
          <w:rStyle w:val="tlid-translation"/>
          <w:highlight w:val="yellow"/>
        </w:rPr>
        <w:t xml:space="preserve"> înainte de a trasa un fir și se ține apăsată până când se face clic pe punctul final al firului.</w:t>
      </w:r>
    </w:p>
    <w:p w:rsidR="00133F8F" w:rsidRPr="00133F8F" w:rsidRDefault="008B5F9B" w:rsidP="00133F8F">
      <w:pPr>
        <w:numPr>
          <w:ilvl w:val="0"/>
          <w:numId w:val="3"/>
        </w:numPr>
        <w:rPr>
          <w:b/>
          <w:bCs w:val="0"/>
          <w:szCs w:val="24"/>
        </w:rPr>
      </w:pPr>
      <w:r w:rsidRPr="005A7939">
        <w:rPr>
          <w:b/>
          <w:szCs w:val="24"/>
        </w:rPr>
        <w:lastRenderedPageBreak/>
        <w:t>Atribuirea de nume</w:t>
      </w:r>
      <w:r>
        <w:rPr>
          <w:b/>
          <w:szCs w:val="24"/>
        </w:rPr>
        <w:t xml:space="preserve"> footprint-urilor</w:t>
      </w:r>
    </w:p>
    <w:p w:rsidR="002A0BC1" w:rsidRDefault="009D3729" w:rsidP="00090817">
      <w:pPr>
        <w:pStyle w:val="ListParagraph"/>
        <w:numPr>
          <w:ilvl w:val="0"/>
          <w:numId w:val="15"/>
        </w:numPr>
        <w:jc w:val="both"/>
        <w:rPr>
          <w:bCs w:val="0"/>
        </w:rPr>
      </w:pPr>
      <w:r>
        <w:rPr>
          <w:bCs w:val="0"/>
        </w:rPr>
        <w:t>Denumirile footprint-urilor se completează în fereastra Property Editor c</w:t>
      </w:r>
      <w:r w:rsidR="00090817">
        <w:rPr>
          <w:bCs w:val="0"/>
        </w:rPr>
        <w:t>o</w:t>
      </w:r>
      <w:r>
        <w:rPr>
          <w:bCs w:val="0"/>
        </w:rPr>
        <w:t>nform cu tabelul L9-1:</w:t>
      </w:r>
    </w:p>
    <w:p w:rsidR="009D3729" w:rsidRPr="009D3729" w:rsidRDefault="009D3729" w:rsidP="009D3729">
      <w:pPr>
        <w:rPr>
          <w:b/>
          <w:sz w:val="20"/>
          <w:szCs w:val="18"/>
        </w:rPr>
      </w:pPr>
      <w:r w:rsidRPr="009D3729">
        <w:rPr>
          <w:b/>
          <w:sz w:val="20"/>
          <w:szCs w:val="18"/>
        </w:rPr>
        <w:t>Tabelul L9-1.</w:t>
      </w:r>
    </w:p>
    <w:tbl>
      <w:tblPr>
        <w:tblStyle w:val="TableGrid"/>
        <w:tblW w:w="0" w:type="auto"/>
        <w:tblLook w:val="04A0" w:firstRow="1" w:lastRow="0" w:firstColumn="1" w:lastColumn="0" w:noHBand="0" w:noVBand="1"/>
      </w:tblPr>
      <w:tblGrid>
        <w:gridCol w:w="3114"/>
        <w:gridCol w:w="3827"/>
      </w:tblGrid>
      <w:tr w:rsidR="009D3729" w:rsidRPr="009D3729" w:rsidTr="00BC4514">
        <w:tc>
          <w:tcPr>
            <w:tcW w:w="3114" w:type="dxa"/>
          </w:tcPr>
          <w:p w:rsidR="009D3729" w:rsidRPr="009D3729" w:rsidRDefault="009D3729" w:rsidP="009D3729">
            <w:pPr>
              <w:jc w:val="center"/>
              <w:rPr>
                <w:b/>
                <w:szCs w:val="24"/>
              </w:rPr>
            </w:pPr>
            <w:r>
              <w:rPr>
                <w:b/>
                <w:szCs w:val="24"/>
              </w:rPr>
              <w:t>Part Reference</w:t>
            </w:r>
          </w:p>
        </w:tc>
        <w:tc>
          <w:tcPr>
            <w:tcW w:w="3827" w:type="dxa"/>
          </w:tcPr>
          <w:p w:rsidR="009D3729" w:rsidRPr="009D3729" w:rsidRDefault="009D3729" w:rsidP="009D3729">
            <w:pPr>
              <w:jc w:val="center"/>
              <w:rPr>
                <w:b/>
                <w:szCs w:val="24"/>
              </w:rPr>
            </w:pPr>
            <w:r>
              <w:rPr>
                <w:b/>
                <w:szCs w:val="24"/>
              </w:rPr>
              <w:t>PCB Footprint</w:t>
            </w:r>
          </w:p>
        </w:tc>
      </w:tr>
      <w:tr w:rsidR="009D3729" w:rsidTr="00BC4514">
        <w:tc>
          <w:tcPr>
            <w:tcW w:w="3114" w:type="dxa"/>
          </w:tcPr>
          <w:p w:rsidR="009D3729" w:rsidRDefault="009D3729" w:rsidP="009440DC">
            <w:pPr>
              <w:rPr>
                <w:bCs w:val="0"/>
                <w:szCs w:val="24"/>
              </w:rPr>
            </w:pPr>
            <w:r>
              <w:rPr>
                <w:bCs w:val="0"/>
                <w:szCs w:val="24"/>
              </w:rPr>
              <w:t>R1, R2, R3, R4</w:t>
            </w:r>
          </w:p>
        </w:tc>
        <w:tc>
          <w:tcPr>
            <w:tcW w:w="3827" w:type="dxa"/>
          </w:tcPr>
          <w:p w:rsidR="009D3729" w:rsidRDefault="00BC4514" w:rsidP="009440DC">
            <w:pPr>
              <w:rPr>
                <w:bCs w:val="0"/>
                <w:szCs w:val="24"/>
              </w:rPr>
            </w:pPr>
            <w:r>
              <w:rPr>
                <w:bCs w:val="0"/>
                <w:szCs w:val="24"/>
              </w:rPr>
              <w:t>RES400</w:t>
            </w:r>
          </w:p>
        </w:tc>
      </w:tr>
      <w:tr w:rsidR="009D3729" w:rsidTr="00BC4514">
        <w:tc>
          <w:tcPr>
            <w:tcW w:w="3114" w:type="dxa"/>
          </w:tcPr>
          <w:p w:rsidR="009D3729" w:rsidRDefault="009D3729" w:rsidP="009440DC">
            <w:pPr>
              <w:rPr>
                <w:bCs w:val="0"/>
                <w:szCs w:val="24"/>
              </w:rPr>
            </w:pPr>
            <w:r>
              <w:rPr>
                <w:bCs w:val="0"/>
                <w:szCs w:val="24"/>
              </w:rPr>
              <w:t>C1, C2</w:t>
            </w:r>
          </w:p>
        </w:tc>
        <w:tc>
          <w:tcPr>
            <w:tcW w:w="3827" w:type="dxa"/>
          </w:tcPr>
          <w:p w:rsidR="009D3729" w:rsidRDefault="00BC4514" w:rsidP="009440DC">
            <w:pPr>
              <w:rPr>
                <w:bCs w:val="0"/>
                <w:szCs w:val="24"/>
              </w:rPr>
            </w:pPr>
            <w:r w:rsidRPr="00BC4514">
              <w:rPr>
                <w:bCs w:val="0"/>
                <w:szCs w:val="24"/>
              </w:rPr>
              <w:t>RAD100X050LS100031</w:t>
            </w:r>
          </w:p>
        </w:tc>
      </w:tr>
      <w:tr w:rsidR="009D3729" w:rsidTr="00BC4514">
        <w:tc>
          <w:tcPr>
            <w:tcW w:w="3114" w:type="dxa"/>
          </w:tcPr>
          <w:p w:rsidR="009D3729" w:rsidRDefault="009D3729" w:rsidP="009440DC">
            <w:pPr>
              <w:rPr>
                <w:bCs w:val="0"/>
                <w:szCs w:val="24"/>
              </w:rPr>
            </w:pPr>
            <w:r>
              <w:rPr>
                <w:bCs w:val="0"/>
                <w:szCs w:val="24"/>
              </w:rPr>
              <w:t>D1, D2</w:t>
            </w:r>
          </w:p>
        </w:tc>
        <w:tc>
          <w:tcPr>
            <w:tcW w:w="3827" w:type="dxa"/>
          </w:tcPr>
          <w:p w:rsidR="009D3729" w:rsidRDefault="009D3729" w:rsidP="009440DC">
            <w:pPr>
              <w:rPr>
                <w:bCs w:val="0"/>
                <w:szCs w:val="24"/>
              </w:rPr>
            </w:pPr>
            <w:r w:rsidRPr="00BC4514">
              <w:rPr>
                <w:bCs w:val="0"/>
                <w:color w:val="FF0000"/>
                <w:szCs w:val="24"/>
              </w:rPr>
              <w:t>amv_led</w:t>
            </w:r>
          </w:p>
        </w:tc>
      </w:tr>
      <w:tr w:rsidR="009D3729" w:rsidTr="00BC4514">
        <w:tc>
          <w:tcPr>
            <w:tcW w:w="3114" w:type="dxa"/>
          </w:tcPr>
          <w:p w:rsidR="009D3729" w:rsidRDefault="009D3729" w:rsidP="009440DC">
            <w:pPr>
              <w:rPr>
                <w:bCs w:val="0"/>
                <w:szCs w:val="24"/>
              </w:rPr>
            </w:pPr>
            <w:r>
              <w:rPr>
                <w:bCs w:val="0"/>
                <w:szCs w:val="24"/>
              </w:rPr>
              <w:t>Q1, Q2</w:t>
            </w:r>
          </w:p>
        </w:tc>
        <w:tc>
          <w:tcPr>
            <w:tcW w:w="3827" w:type="dxa"/>
          </w:tcPr>
          <w:p w:rsidR="009D3729" w:rsidRDefault="00BC4514" w:rsidP="009440DC">
            <w:pPr>
              <w:rPr>
                <w:bCs w:val="0"/>
                <w:szCs w:val="24"/>
              </w:rPr>
            </w:pPr>
            <w:r>
              <w:rPr>
                <w:bCs w:val="0"/>
                <w:szCs w:val="24"/>
              </w:rPr>
              <w:t>TO92</w:t>
            </w:r>
            <w:r w:rsidR="0082082C">
              <w:rPr>
                <w:bCs w:val="0"/>
                <w:szCs w:val="24"/>
              </w:rPr>
              <w:t>100</w:t>
            </w:r>
          </w:p>
        </w:tc>
      </w:tr>
      <w:tr w:rsidR="009D3729" w:rsidTr="00BC4514">
        <w:tc>
          <w:tcPr>
            <w:tcW w:w="3114" w:type="dxa"/>
          </w:tcPr>
          <w:p w:rsidR="009D3729" w:rsidRDefault="009D3729" w:rsidP="009440DC">
            <w:pPr>
              <w:rPr>
                <w:bCs w:val="0"/>
                <w:szCs w:val="24"/>
              </w:rPr>
            </w:pPr>
            <w:r>
              <w:rPr>
                <w:bCs w:val="0"/>
                <w:szCs w:val="24"/>
              </w:rPr>
              <w:t>J1</w:t>
            </w:r>
          </w:p>
        </w:tc>
        <w:tc>
          <w:tcPr>
            <w:tcW w:w="3827" w:type="dxa"/>
          </w:tcPr>
          <w:p w:rsidR="009D3729" w:rsidRDefault="00BC4514" w:rsidP="009440DC">
            <w:pPr>
              <w:rPr>
                <w:bCs w:val="0"/>
                <w:szCs w:val="24"/>
              </w:rPr>
            </w:pPr>
            <w:r w:rsidRPr="00BC4514">
              <w:rPr>
                <w:bCs w:val="0"/>
                <w:szCs w:val="24"/>
              </w:rPr>
              <w:t>JUMPER2</w:t>
            </w:r>
          </w:p>
        </w:tc>
      </w:tr>
      <w:tr w:rsidR="009D3729" w:rsidTr="00BC4514">
        <w:tc>
          <w:tcPr>
            <w:tcW w:w="3114" w:type="dxa"/>
          </w:tcPr>
          <w:p w:rsidR="009D3729" w:rsidRDefault="009D3729" w:rsidP="009440DC">
            <w:pPr>
              <w:rPr>
                <w:bCs w:val="0"/>
                <w:szCs w:val="24"/>
              </w:rPr>
            </w:pPr>
            <w:r>
              <w:rPr>
                <w:bCs w:val="0"/>
                <w:szCs w:val="24"/>
              </w:rPr>
              <w:t>J2, J3</w:t>
            </w:r>
          </w:p>
        </w:tc>
        <w:tc>
          <w:tcPr>
            <w:tcW w:w="3827" w:type="dxa"/>
          </w:tcPr>
          <w:p w:rsidR="009D3729" w:rsidRDefault="00BC4514" w:rsidP="009440DC">
            <w:pPr>
              <w:rPr>
                <w:bCs w:val="0"/>
                <w:szCs w:val="24"/>
              </w:rPr>
            </w:pPr>
            <w:r w:rsidRPr="00BC4514">
              <w:rPr>
                <w:bCs w:val="0"/>
                <w:szCs w:val="24"/>
              </w:rPr>
              <w:t>BLKCON100VHTM1SQW1001</w:t>
            </w:r>
          </w:p>
        </w:tc>
      </w:tr>
      <w:tr w:rsidR="009D3729" w:rsidTr="00BC4514">
        <w:tc>
          <w:tcPr>
            <w:tcW w:w="3114" w:type="dxa"/>
          </w:tcPr>
          <w:p w:rsidR="009D3729" w:rsidRDefault="009D3729" w:rsidP="009440DC">
            <w:pPr>
              <w:rPr>
                <w:bCs w:val="0"/>
                <w:szCs w:val="24"/>
              </w:rPr>
            </w:pPr>
            <w:r>
              <w:rPr>
                <w:bCs w:val="0"/>
                <w:szCs w:val="24"/>
              </w:rPr>
              <w:t>TP1, TP2</w:t>
            </w:r>
          </w:p>
        </w:tc>
        <w:tc>
          <w:tcPr>
            <w:tcW w:w="3827" w:type="dxa"/>
          </w:tcPr>
          <w:p w:rsidR="009D3729" w:rsidRDefault="00BC4514" w:rsidP="009440DC">
            <w:pPr>
              <w:rPr>
                <w:bCs w:val="0"/>
                <w:szCs w:val="24"/>
              </w:rPr>
            </w:pPr>
            <w:r w:rsidRPr="00BC4514">
              <w:rPr>
                <w:bCs w:val="0"/>
                <w:szCs w:val="24"/>
              </w:rPr>
              <w:t>TESTCOUP</w:t>
            </w:r>
          </w:p>
        </w:tc>
      </w:tr>
    </w:tbl>
    <w:p w:rsidR="008B5F9B" w:rsidRPr="009D3729" w:rsidRDefault="008B5F9B" w:rsidP="009440DC">
      <w:pPr>
        <w:rPr>
          <w:bCs w:val="0"/>
          <w:szCs w:val="24"/>
        </w:rPr>
      </w:pPr>
    </w:p>
    <w:p w:rsidR="00416C23" w:rsidRPr="007B777A" w:rsidRDefault="000B719A" w:rsidP="007B777A">
      <w:pPr>
        <w:numPr>
          <w:ilvl w:val="0"/>
          <w:numId w:val="3"/>
        </w:numPr>
        <w:rPr>
          <w:b/>
          <w:szCs w:val="24"/>
        </w:rPr>
      </w:pPr>
      <w:r w:rsidRPr="003C087A">
        <w:rPr>
          <w:b/>
          <w:szCs w:val="24"/>
        </w:rPr>
        <w:t>Configurarea căii de căutare a amprentelor și padstack-urilor create de utilizator</w:t>
      </w:r>
    </w:p>
    <w:p w:rsidR="000B719A" w:rsidRPr="003C087A" w:rsidRDefault="003C087A" w:rsidP="003C087A">
      <w:pPr>
        <w:pStyle w:val="ListParagraph"/>
        <w:numPr>
          <w:ilvl w:val="0"/>
          <w:numId w:val="17"/>
        </w:numPr>
        <w:jc w:val="both"/>
      </w:pPr>
      <w:r w:rsidRPr="003C087A">
        <w:rPr>
          <w:rFonts w:ascii="TimesNewRomanPSMT" w:eastAsia="Times New Roman" w:hAnsi="TimesNewRomanPSMT"/>
          <w:color w:val="000000"/>
        </w:rPr>
        <w:t xml:space="preserve">În </w:t>
      </w:r>
      <w:r w:rsidRPr="003C087A">
        <w:rPr>
          <w:rFonts w:ascii="TimesNewRomanPS-BoldMT" w:eastAsia="Times New Roman" w:hAnsi="TimesNewRomanPS-BoldMT"/>
          <w:color w:val="0070C0"/>
        </w:rPr>
        <w:t>PCB Editor</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 xml:space="preserve">meniul </w:t>
      </w:r>
      <w:r w:rsidRPr="003C087A">
        <w:rPr>
          <w:rFonts w:ascii="TimesNewRomanPS-BoldMT" w:eastAsia="Times New Roman" w:hAnsi="TimesNewRomanPS-BoldMT"/>
          <w:color w:val="0070C0"/>
        </w:rPr>
        <w:t xml:space="preserve">Setup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 xml:space="preserve">User Preferences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 xml:space="preserve">Paths </w:t>
      </w:r>
      <w:r w:rsidRPr="00B71EE5">
        <w:rPr>
          <w:color w:val="0070C0"/>
        </w:rPr>
        <w:sym w:font="Wingdings" w:char="F0E0"/>
      </w:r>
      <w:r w:rsidRPr="003C087A">
        <w:rPr>
          <w:rFonts w:ascii="TimesNewRomanPSMT" w:eastAsia="Times New Roman" w:hAnsi="TimesNewRomanPSMT"/>
          <w:color w:val="0070C0"/>
        </w:rPr>
        <w:t xml:space="preserve"> </w:t>
      </w:r>
      <w:r w:rsidRPr="003C087A">
        <w:rPr>
          <w:rFonts w:ascii="TimesNewRomanPS-BoldMT" w:eastAsia="Times New Roman" w:hAnsi="TimesNewRomanPS-BoldMT"/>
          <w:color w:val="0070C0"/>
        </w:rPr>
        <w:t>Library</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 xml:space="preserve">și </w:t>
      </w:r>
      <w:r>
        <w:rPr>
          <w:rFonts w:ascii="TimesNewRomanPSMT" w:eastAsia="Times New Roman" w:hAnsi="TimesNewRomanPSMT"/>
          <w:color w:val="000000"/>
        </w:rPr>
        <w:t>clic pe cele 3 puncte de la</w:t>
      </w:r>
      <w:r w:rsidRPr="003C087A">
        <w:rPr>
          <w:rFonts w:ascii="TimesNewRomanPSMT" w:eastAsia="Times New Roman" w:hAnsi="TimesNewRomanPSMT"/>
          <w:color w:val="000000"/>
        </w:rPr>
        <w:t xml:space="preserve"> </w:t>
      </w:r>
      <w:r w:rsidRPr="001804B3">
        <w:rPr>
          <w:rFonts w:ascii="TimesNewRomanPS-BoldMT" w:eastAsia="Times New Roman" w:hAnsi="TimesNewRomanPS-BoldMT"/>
          <w:color w:val="FF0000"/>
        </w:rPr>
        <w:t>padpath</w:t>
      </w:r>
      <w:r w:rsidRPr="003C087A">
        <w:rPr>
          <w:rFonts w:ascii="TimesNewRomanPS-BoldMT" w:eastAsia="Times New Roman" w:hAnsi="TimesNewRomanPS-BoldMT"/>
          <w:color w:val="000000"/>
        </w:rPr>
        <w:t xml:space="preserve"> </w:t>
      </w:r>
      <w:r w:rsidRPr="003C087A">
        <w:rPr>
          <w:rFonts w:ascii="TimesNewRomanPSMT" w:eastAsia="Times New Roman" w:hAnsi="TimesNewRomanPSMT"/>
          <w:color w:val="000000"/>
        </w:rPr>
        <w:t>din list</w:t>
      </w:r>
      <w:r>
        <w:rPr>
          <w:rFonts w:ascii="TimesNewRomanPSMT" w:eastAsia="Times New Roman" w:hAnsi="TimesNewRomanPSMT"/>
          <w:color w:val="000000"/>
        </w:rPr>
        <w:t>a</w:t>
      </w:r>
      <w:r w:rsidRPr="003C087A">
        <w:rPr>
          <w:rFonts w:ascii="TimesNewRomanPS-BoldMT" w:eastAsia="Times New Roman" w:hAnsi="TimesNewRomanPS-BoldMT"/>
          <w:color w:val="000000"/>
        </w:rPr>
        <w:t xml:space="preserve"> </w:t>
      </w:r>
      <w:r w:rsidRPr="003C087A">
        <w:rPr>
          <w:rFonts w:ascii="TimesNewRomanPS-BoldMT" w:eastAsia="Times New Roman" w:hAnsi="TimesNewRomanPS-BoldMT"/>
          <w:color w:val="0070C0"/>
        </w:rPr>
        <w:t>Preference</w:t>
      </w:r>
      <w:r w:rsidRPr="003C087A">
        <w:rPr>
          <w:rFonts w:ascii="TimesNewRomanPSMT" w:eastAsia="Times New Roman" w:hAnsi="TimesNewRomanPSMT"/>
          <w:color w:val="000000"/>
        </w:rPr>
        <w:t>.</w:t>
      </w:r>
    </w:p>
    <w:p w:rsidR="003C087A" w:rsidRPr="000A3C77" w:rsidRDefault="003C087A" w:rsidP="003C087A">
      <w:pPr>
        <w:pStyle w:val="ListParagraph"/>
        <w:numPr>
          <w:ilvl w:val="0"/>
          <w:numId w:val="17"/>
        </w:numPr>
        <w:jc w:val="both"/>
      </w:pPr>
      <w:r>
        <w:rPr>
          <w:rFonts w:ascii="TimesNewRomanPSMT" w:eastAsia="Times New Roman" w:hAnsi="TimesNewRomanPSMT"/>
          <w:color w:val="000000"/>
        </w:rPr>
        <w:t xml:space="preserve">În fereastra </w:t>
      </w:r>
      <w:r w:rsidRPr="000A3C77">
        <w:rPr>
          <w:rFonts w:ascii="TimesNewRomanPSMT" w:eastAsia="Times New Roman" w:hAnsi="TimesNewRomanPSMT"/>
          <w:color w:val="0070C0"/>
        </w:rPr>
        <w:t>padpath Items</w:t>
      </w:r>
      <w:r>
        <w:rPr>
          <w:rFonts w:ascii="TimesNewRomanPSMT" w:eastAsia="Times New Roman" w:hAnsi="TimesNewRomanPSMT"/>
          <w:color w:val="000000"/>
        </w:rPr>
        <w:t xml:space="preserve"> clic pe </w:t>
      </w:r>
      <w:r w:rsidR="000A3C77">
        <w:rPr>
          <w:rFonts w:ascii="TimesNewRomanPSMT" w:eastAsia="Times New Roman" w:hAnsi="TimesNewRomanPSMT"/>
          <w:color w:val="000000"/>
        </w:rPr>
        <w:t>but</w:t>
      </w:r>
      <w:r>
        <w:rPr>
          <w:rFonts w:ascii="TimesNewRomanPSMT" w:eastAsia="Times New Roman" w:hAnsi="TimesNewRomanPSMT"/>
          <w:color w:val="000000"/>
        </w:rPr>
        <w:t xml:space="preserve">onul </w:t>
      </w:r>
      <w:r>
        <w:rPr>
          <w:noProof/>
        </w:rPr>
        <w:drawing>
          <wp:inline distT="0" distB="0" distL="0" distR="0" wp14:anchorId="22AD6E88" wp14:editId="48BCC5FE">
            <wp:extent cx="276606" cy="23910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512" cy="264951"/>
                    </a:xfrm>
                    <a:prstGeom prst="rect">
                      <a:avLst/>
                    </a:prstGeom>
                  </pic:spPr>
                </pic:pic>
              </a:graphicData>
            </a:graphic>
          </wp:inline>
        </w:drawing>
      </w:r>
      <w:r>
        <w:rPr>
          <w:rFonts w:ascii="TimesNewRomanPSMT" w:eastAsia="Times New Roman" w:hAnsi="TimesNewRomanPSMT"/>
          <w:color w:val="000000"/>
        </w:rPr>
        <w:t xml:space="preserve"> - </w:t>
      </w:r>
      <w:r w:rsidR="000A3C77" w:rsidRPr="000A3C77">
        <w:rPr>
          <w:rFonts w:ascii="TimesNewRomanPSMT" w:eastAsia="Times New Roman" w:hAnsi="TimesNewRomanPSMT"/>
          <w:color w:val="0070C0"/>
        </w:rPr>
        <w:t>New (Insert)</w:t>
      </w:r>
      <w:r w:rsidR="000A3C77">
        <w:rPr>
          <w:rFonts w:ascii="TimesNewRomanPSMT" w:eastAsia="Times New Roman" w:hAnsi="TimesNewRomanPSMT"/>
          <w:color w:val="000000"/>
        </w:rPr>
        <w:t xml:space="preserve">, apoi clic pe butonul cu cele 3 puncte (Browse) și se caută </w:t>
      </w:r>
      <w:r w:rsidR="001804B3">
        <w:rPr>
          <w:rFonts w:ascii="TimesNewRomanPSMT" w:eastAsia="Times New Roman" w:hAnsi="TimesNewRomanPSMT"/>
          <w:color w:val="000000"/>
        </w:rPr>
        <w:t>folderul în care s-a creat proiectul</w:t>
      </w:r>
      <w:r w:rsidR="00A513F2">
        <w:rPr>
          <w:rFonts w:ascii="TimesNewRomanPSMT" w:eastAsia="Times New Roman" w:hAnsi="TimesNewRomanPSMT"/>
          <w:color w:val="000000"/>
        </w:rPr>
        <w:t xml:space="preserve"> (L09, de exemplu)</w:t>
      </w:r>
      <w:r w:rsidR="008354BA">
        <w:rPr>
          <w:rFonts w:ascii="TimesNewRomanPSMT" w:eastAsia="Times New Roman" w:hAnsi="TimesNewRomanPSMT"/>
          <w:color w:val="000000"/>
        </w:rPr>
        <w:t xml:space="preserve">. </w:t>
      </w:r>
      <w:r w:rsidR="00FC013C">
        <w:rPr>
          <w:rFonts w:ascii="TimesNewRomanPSMT" w:eastAsia="Times New Roman" w:hAnsi="TimesNewRomanPSMT"/>
          <w:color w:val="000000"/>
        </w:rPr>
        <w:t xml:space="preserve">Clic pe </w:t>
      </w:r>
      <w:r w:rsidR="00FC013C" w:rsidRPr="008354BA">
        <w:rPr>
          <w:rFonts w:ascii="TimesNewRomanPSMT" w:eastAsia="Times New Roman" w:hAnsi="TimesNewRomanPSMT"/>
          <w:color w:val="0070C0"/>
        </w:rPr>
        <w:t>OK</w:t>
      </w:r>
      <w:r w:rsidR="00FC013C">
        <w:rPr>
          <w:rFonts w:ascii="TimesNewRomanPSMT" w:eastAsia="Times New Roman" w:hAnsi="TimesNewRomanPSMT"/>
          <w:color w:val="000000"/>
        </w:rPr>
        <w:t>.</w:t>
      </w:r>
    </w:p>
    <w:p w:rsidR="000A3C77" w:rsidRDefault="00FC013C" w:rsidP="003C087A">
      <w:pPr>
        <w:pStyle w:val="ListParagraph"/>
        <w:numPr>
          <w:ilvl w:val="0"/>
          <w:numId w:val="17"/>
        </w:numPr>
        <w:jc w:val="both"/>
      </w:pPr>
      <w:r>
        <w:t xml:space="preserve">Apoi se procedează la fel, indicând același folder pentru </w:t>
      </w:r>
      <w:r w:rsidRPr="001804B3">
        <w:rPr>
          <w:color w:val="FF0000"/>
        </w:rPr>
        <w:t>psmpath</w:t>
      </w:r>
      <w:r>
        <w:t>.</w:t>
      </w:r>
    </w:p>
    <w:p w:rsidR="00FC013C" w:rsidRPr="003C087A" w:rsidRDefault="00FC013C" w:rsidP="003C087A">
      <w:pPr>
        <w:pStyle w:val="ListParagraph"/>
        <w:numPr>
          <w:ilvl w:val="0"/>
          <w:numId w:val="17"/>
        </w:numPr>
        <w:jc w:val="both"/>
      </w:pPr>
      <w:r>
        <w:t xml:space="preserve">Clic pe </w:t>
      </w:r>
      <w:r w:rsidRPr="00FC013C">
        <w:rPr>
          <w:color w:val="0070C0"/>
        </w:rPr>
        <w:t>Apply</w:t>
      </w:r>
      <w:r>
        <w:t xml:space="preserve">, urmat de clic pe </w:t>
      </w:r>
      <w:r w:rsidRPr="00FC013C">
        <w:rPr>
          <w:color w:val="0070C0"/>
        </w:rPr>
        <w:t>OK</w:t>
      </w:r>
      <w:r>
        <w:t>.</w:t>
      </w:r>
    </w:p>
    <w:p w:rsidR="000B719A" w:rsidRDefault="00CA6155" w:rsidP="009440DC">
      <w:pPr>
        <w:rPr>
          <w:bCs w:val="0"/>
          <w:szCs w:val="24"/>
        </w:rPr>
      </w:pPr>
      <w:r>
        <w:rPr>
          <w:bCs w:val="0"/>
          <w:szCs w:val="24"/>
        </w:rPr>
        <w:t xml:space="preserve">În acest fel toate footprint-urile create de utilizator vor fi recunoscute și încărcate în timpul procesului de </w:t>
      </w:r>
      <w:r w:rsidR="00BC4514">
        <w:rPr>
          <w:bCs w:val="0"/>
          <w:szCs w:val="24"/>
        </w:rPr>
        <w:t xml:space="preserve">creare de </w:t>
      </w:r>
      <w:r>
        <w:rPr>
          <w:bCs w:val="0"/>
          <w:szCs w:val="24"/>
        </w:rPr>
        <w:t>netlist.</w:t>
      </w:r>
    </w:p>
    <w:p w:rsidR="000B719A" w:rsidRPr="00B80F96" w:rsidRDefault="00B80F96" w:rsidP="00B80F96">
      <w:pPr>
        <w:numPr>
          <w:ilvl w:val="0"/>
          <w:numId w:val="3"/>
        </w:numPr>
        <w:rPr>
          <w:b/>
          <w:szCs w:val="24"/>
        </w:rPr>
      </w:pPr>
      <w:r w:rsidRPr="00B80F96">
        <w:rPr>
          <w:b/>
          <w:szCs w:val="24"/>
        </w:rPr>
        <w:t xml:space="preserve">Crearea de footprint </w:t>
      </w:r>
      <w:r w:rsidR="00993701">
        <w:rPr>
          <w:b/>
          <w:szCs w:val="24"/>
        </w:rPr>
        <w:t xml:space="preserve">(simbol de capsulă) </w:t>
      </w:r>
      <w:r w:rsidRPr="00B80F96">
        <w:rPr>
          <w:b/>
          <w:szCs w:val="24"/>
        </w:rPr>
        <w:t>pentru LED-uri</w:t>
      </w:r>
    </w:p>
    <w:p w:rsidR="00ED7841" w:rsidRDefault="00B80F96" w:rsidP="00B80F96">
      <w:pPr>
        <w:pStyle w:val="ListParagraph"/>
        <w:numPr>
          <w:ilvl w:val="0"/>
          <w:numId w:val="18"/>
        </w:numPr>
        <w:jc w:val="both"/>
        <w:rPr>
          <w:bCs w:val="0"/>
        </w:rPr>
      </w:pPr>
      <w:r>
        <w:rPr>
          <w:bCs w:val="0"/>
        </w:rPr>
        <w:t>Se folosesc datele din foaia de catalog (fig. L9-</w:t>
      </w:r>
      <w:r w:rsidR="003414CD">
        <w:rPr>
          <w:bCs w:val="0"/>
        </w:rPr>
        <w:t>2</w:t>
      </w:r>
      <w:r>
        <w:rPr>
          <w:bCs w:val="0"/>
        </w:rPr>
        <w:t xml:space="preserve">). Dimensiunile sunt indicate în </w:t>
      </w:r>
      <w:r w:rsidRPr="00B80F96">
        <w:rPr>
          <w:b/>
          <w:color w:val="0070C0"/>
        </w:rPr>
        <w:t>mm</w:t>
      </w:r>
      <w:r>
        <w:rPr>
          <w:bCs w:val="0"/>
        </w:rPr>
        <w:t xml:space="preserve"> și în </w:t>
      </w:r>
      <w:r>
        <w:rPr>
          <w:b/>
          <w:color w:val="0070C0"/>
        </w:rPr>
        <w:t>inch</w:t>
      </w:r>
      <w:r>
        <w:rPr>
          <w:bCs w:val="0"/>
        </w:rPr>
        <w:t xml:space="preserve"> pus în paranteze</w:t>
      </w:r>
      <w:r w:rsidR="00C74EC2">
        <w:rPr>
          <w:bCs w:val="0"/>
        </w:rPr>
        <w:t>. Se pot da dimensiunile și în mils, unde 1mil=1inch/1000=0,0254mm. Se poate considera cu bună aproximație: 40mils=1mm.</w:t>
      </w:r>
    </w:p>
    <w:tbl>
      <w:tblPr>
        <w:tblStyle w:val="TableGrid"/>
        <w:tblW w:w="0" w:type="auto"/>
        <w:jc w:val="center"/>
        <w:tblLook w:val="04A0" w:firstRow="1" w:lastRow="0" w:firstColumn="1" w:lastColumn="0" w:noHBand="0" w:noVBand="1"/>
      </w:tblPr>
      <w:tblGrid>
        <w:gridCol w:w="7038"/>
      </w:tblGrid>
      <w:tr w:rsidR="00C74EC2" w:rsidTr="00C74EC2">
        <w:trPr>
          <w:jc w:val="center"/>
        </w:trPr>
        <w:tc>
          <w:tcPr>
            <w:tcW w:w="5239" w:type="dxa"/>
            <w:vAlign w:val="center"/>
          </w:tcPr>
          <w:p w:rsidR="00C74EC2" w:rsidRDefault="00C74EC2" w:rsidP="00C74EC2">
            <w:pPr>
              <w:jc w:val="center"/>
              <w:rPr>
                <w:bCs w:val="0"/>
              </w:rPr>
            </w:pPr>
            <w:r>
              <w:rPr>
                <w:noProof/>
              </w:rPr>
              <w:drawing>
                <wp:inline distT="0" distB="0" distL="0" distR="0" wp14:anchorId="173C984E" wp14:editId="0AABA901">
                  <wp:extent cx="4332403" cy="2969173"/>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297" cy="3041061"/>
                          </a:xfrm>
                          <a:prstGeom prst="rect">
                            <a:avLst/>
                          </a:prstGeom>
                        </pic:spPr>
                      </pic:pic>
                    </a:graphicData>
                  </a:graphic>
                </wp:inline>
              </w:drawing>
            </w:r>
          </w:p>
        </w:tc>
      </w:tr>
    </w:tbl>
    <w:p w:rsidR="00B80F96" w:rsidRPr="00B80F96" w:rsidRDefault="00B80F96" w:rsidP="00B80F96">
      <w:pPr>
        <w:jc w:val="center"/>
        <w:rPr>
          <w:b/>
          <w:sz w:val="20"/>
          <w:szCs w:val="20"/>
        </w:rPr>
      </w:pPr>
      <w:r w:rsidRPr="00B80F96">
        <w:rPr>
          <w:b/>
          <w:sz w:val="20"/>
          <w:szCs w:val="20"/>
        </w:rPr>
        <w:t>Fig. L9-</w:t>
      </w:r>
      <w:r w:rsidR="003414CD">
        <w:rPr>
          <w:b/>
          <w:sz w:val="20"/>
          <w:szCs w:val="20"/>
        </w:rPr>
        <w:t>2</w:t>
      </w:r>
      <w:r w:rsidRPr="00B80F96">
        <w:rPr>
          <w:b/>
          <w:sz w:val="20"/>
          <w:szCs w:val="20"/>
        </w:rPr>
        <w:t>.</w:t>
      </w:r>
    </w:p>
    <w:p w:rsidR="00B80F96" w:rsidRPr="00993701" w:rsidRDefault="00993701" w:rsidP="00993701">
      <w:pPr>
        <w:pStyle w:val="ListParagraph"/>
        <w:numPr>
          <w:ilvl w:val="0"/>
          <w:numId w:val="18"/>
        </w:numPr>
        <w:rPr>
          <w:bCs w:val="0"/>
        </w:rPr>
      </w:pPr>
      <w:r>
        <w:rPr>
          <w:bCs w:val="0"/>
        </w:rPr>
        <w:t xml:space="preserve">În PCB Editor, File </w:t>
      </w:r>
      <w:r w:rsidRPr="00993701">
        <w:rPr>
          <w:bCs w:val="0"/>
        </w:rPr>
        <w:sym w:font="Wingdings" w:char="F0E0"/>
      </w:r>
      <w:r>
        <w:rPr>
          <w:bCs w:val="0"/>
        </w:rPr>
        <w:t xml:space="preserve"> New</w:t>
      </w:r>
      <w:r>
        <w:rPr>
          <w:bCs w:val="0"/>
          <w:lang w:val="ro-RO"/>
        </w:rPr>
        <w:t>;</w:t>
      </w:r>
    </w:p>
    <w:p w:rsidR="00993701" w:rsidRPr="00993701" w:rsidRDefault="00993701" w:rsidP="00993701">
      <w:pPr>
        <w:pStyle w:val="ListParagraph"/>
        <w:numPr>
          <w:ilvl w:val="0"/>
          <w:numId w:val="18"/>
        </w:numPr>
        <w:jc w:val="both"/>
        <w:rPr>
          <w:bCs w:val="0"/>
        </w:rPr>
      </w:pPr>
      <w:r>
        <w:rPr>
          <w:bCs w:val="0"/>
          <w:lang w:val="ro-RO"/>
        </w:rPr>
        <w:t xml:space="preserve">Se alege </w:t>
      </w:r>
      <w:r w:rsidRPr="00993701">
        <w:rPr>
          <w:bCs w:val="0"/>
          <w:color w:val="0070C0"/>
          <w:lang w:val="ro-RO"/>
        </w:rPr>
        <w:t>Package symbol (wizard)</w:t>
      </w:r>
      <w:r>
        <w:rPr>
          <w:bCs w:val="0"/>
          <w:lang w:val="ro-RO"/>
        </w:rPr>
        <w:t xml:space="preserve"> iar din </w:t>
      </w:r>
      <w:r w:rsidRPr="00993701">
        <w:rPr>
          <w:bCs w:val="0"/>
          <w:color w:val="0070C0"/>
          <w:lang w:val="ro-RO"/>
        </w:rPr>
        <w:t>Browse</w:t>
      </w:r>
      <w:r>
        <w:rPr>
          <w:bCs w:val="0"/>
          <w:lang w:val="ro-RO"/>
        </w:rPr>
        <w:t xml:space="preserve"> se caută folderul </w:t>
      </w:r>
      <w:r w:rsidR="00A513F2">
        <w:rPr>
          <w:rFonts w:ascii="TimesNewRomanPSMT" w:eastAsia="Times New Roman" w:hAnsi="TimesNewRomanPSMT"/>
          <w:color w:val="0070C0"/>
        </w:rPr>
        <w:t>L09</w:t>
      </w:r>
      <w:r>
        <w:rPr>
          <w:bCs w:val="0"/>
          <w:lang w:val="ro-RO"/>
        </w:rPr>
        <w:t xml:space="preserve">, se dă numele </w:t>
      </w:r>
      <w:r w:rsidRPr="00993701">
        <w:rPr>
          <w:bCs w:val="0"/>
          <w:color w:val="0070C0"/>
          <w:lang w:val="ro-RO"/>
        </w:rPr>
        <w:t>amv_led.dra</w:t>
      </w:r>
      <w:r>
        <w:rPr>
          <w:bCs w:val="0"/>
          <w:lang w:val="ro-RO"/>
        </w:rPr>
        <w:t xml:space="preserve">, apoi clic </w:t>
      </w:r>
      <w:r w:rsidRPr="00993701">
        <w:rPr>
          <w:bCs w:val="0"/>
          <w:color w:val="0070C0"/>
          <w:lang w:val="ro-RO"/>
        </w:rPr>
        <w:t>OK</w:t>
      </w:r>
      <w:r>
        <w:rPr>
          <w:bCs w:val="0"/>
          <w:lang w:val="ro-RO"/>
        </w:rPr>
        <w:t>;</w:t>
      </w:r>
    </w:p>
    <w:p w:rsidR="00993701" w:rsidRPr="00993701" w:rsidRDefault="00993701" w:rsidP="00993701">
      <w:pPr>
        <w:pStyle w:val="ListParagraph"/>
        <w:numPr>
          <w:ilvl w:val="0"/>
          <w:numId w:val="18"/>
        </w:numPr>
        <w:jc w:val="both"/>
        <w:rPr>
          <w:bCs w:val="0"/>
        </w:rPr>
      </w:pPr>
      <w:r>
        <w:rPr>
          <w:bCs w:val="0"/>
        </w:rPr>
        <w:t xml:space="preserve">În fereastra </w:t>
      </w:r>
      <w:r w:rsidRPr="00993701">
        <w:rPr>
          <w:rFonts w:ascii="TimesNewRomanPSMT" w:eastAsia="Times New Roman" w:hAnsi="TimesNewRomanPSMT"/>
          <w:color w:val="0070C0"/>
        </w:rPr>
        <w:t>Package Symbol Wizard</w:t>
      </w:r>
      <w:r>
        <w:rPr>
          <w:rFonts w:ascii="TimesNewRomanPSMT" w:eastAsia="Times New Roman" w:hAnsi="TimesNewRomanPSMT"/>
          <w:color w:val="000000"/>
        </w:rPr>
        <w:t xml:space="preserve"> se alege </w:t>
      </w:r>
      <w:r w:rsidR="003B31DF">
        <w:rPr>
          <w:rFonts w:ascii="TimesNewRomanPS-BoldMT" w:eastAsia="Times New Roman" w:hAnsi="TimesNewRomanPS-BoldMT"/>
          <w:color w:val="0070C0"/>
        </w:rPr>
        <w:t>SIP</w:t>
      </w:r>
      <w:r>
        <w:rPr>
          <w:rFonts w:ascii="TimesNewRomanPS-BoldMT" w:eastAsia="Times New Roman" w:hAnsi="TimesNewRomanPS-BoldMT"/>
          <w:color w:val="000000"/>
        </w:rPr>
        <w:t xml:space="preserve">. Clic </w:t>
      </w:r>
      <w:r w:rsidRPr="00993701">
        <w:rPr>
          <w:rFonts w:ascii="TimesNewRomanPS-BoldMT" w:eastAsia="Times New Roman" w:hAnsi="TimesNewRomanPS-BoldMT"/>
          <w:color w:val="0070C0"/>
        </w:rPr>
        <w:t>Next</w:t>
      </w:r>
      <w:r>
        <w:rPr>
          <w:rFonts w:ascii="TimesNewRomanPS-BoldMT" w:eastAsia="Times New Roman" w:hAnsi="TimesNewRomanPS-BoldMT"/>
          <w:color w:val="000000"/>
        </w:rPr>
        <w:t>.</w:t>
      </w:r>
    </w:p>
    <w:p w:rsidR="00993701" w:rsidRDefault="00993701" w:rsidP="00993701">
      <w:pPr>
        <w:pStyle w:val="ListParagraph"/>
        <w:numPr>
          <w:ilvl w:val="0"/>
          <w:numId w:val="18"/>
        </w:numPr>
        <w:jc w:val="both"/>
        <w:rPr>
          <w:bCs w:val="0"/>
        </w:rPr>
      </w:pPr>
      <w:r>
        <w:rPr>
          <w:bCs w:val="0"/>
        </w:rPr>
        <w:t xml:space="preserve">În fereastra </w:t>
      </w:r>
      <w:r w:rsidR="00302E7D" w:rsidRPr="00993701">
        <w:rPr>
          <w:rFonts w:ascii="TimesNewRomanPSMT" w:eastAsia="Times New Roman" w:hAnsi="TimesNewRomanPSMT"/>
          <w:color w:val="0070C0"/>
        </w:rPr>
        <w:t xml:space="preserve">Package Symbol </w:t>
      </w:r>
      <w:r w:rsidR="00302E7D" w:rsidRPr="00302E7D">
        <w:rPr>
          <w:rFonts w:ascii="TimesNewRomanPSMT" w:eastAsia="Times New Roman" w:hAnsi="TimesNewRomanPSMT"/>
          <w:color w:val="0070C0"/>
        </w:rPr>
        <w:t xml:space="preserve">Wizard - </w:t>
      </w:r>
      <w:r w:rsidRPr="00302E7D">
        <w:rPr>
          <w:bCs w:val="0"/>
          <w:color w:val="0070C0"/>
        </w:rPr>
        <w:t xml:space="preserve">Template </w:t>
      </w:r>
      <w:r>
        <w:rPr>
          <w:bCs w:val="0"/>
        </w:rPr>
        <w:t xml:space="preserve">clic pe </w:t>
      </w:r>
      <w:r w:rsidRPr="00302E7D">
        <w:rPr>
          <w:bCs w:val="0"/>
          <w:color w:val="0070C0"/>
        </w:rPr>
        <w:t xml:space="preserve">Load Template </w:t>
      </w:r>
      <w:r>
        <w:rPr>
          <w:bCs w:val="0"/>
        </w:rPr>
        <w:t xml:space="preserve">și apoi </w:t>
      </w:r>
      <w:r w:rsidRPr="00302E7D">
        <w:rPr>
          <w:bCs w:val="0"/>
          <w:color w:val="0070C0"/>
        </w:rPr>
        <w:t>Next</w:t>
      </w:r>
      <w:r w:rsidR="00302E7D">
        <w:rPr>
          <w:bCs w:val="0"/>
        </w:rPr>
        <w:t>.</w:t>
      </w:r>
    </w:p>
    <w:p w:rsidR="00302E7D" w:rsidRPr="00302E7D" w:rsidRDefault="00302E7D" w:rsidP="00993701">
      <w:pPr>
        <w:pStyle w:val="ListParagraph"/>
        <w:numPr>
          <w:ilvl w:val="0"/>
          <w:numId w:val="18"/>
        </w:numPr>
        <w:jc w:val="both"/>
        <w:rPr>
          <w:rStyle w:val="fontstyle01"/>
          <w:rFonts w:ascii="Times New Roman" w:hAnsi="Times New Roman"/>
          <w:b w:val="0"/>
          <w:color w:val="auto"/>
        </w:rPr>
      </w:pPr>
      <w:r>
        <w:rPr>
          <w:bCs w:val="0"/>
        </w:rPr>
        <w:lastRenderedPageBreak/>
        <w:t xml:space="preserve">În fereastra </w:t>
      </w:r>
      <w:r w:rsidRPr="00302E7D">
        <w:rPr>
          <w:rStyle w:val="fontstyle01"/>
          <w:b w:val="0"/>
          <w:bCs/>
          <w:color w:val="0070C0"/>
        </w:rPr>
        <w:t>General Parameters</w:t>
      </w:r>
      <w:r>
        <w:rPr>
          <w:rStyle w:val="fontstyle01"/>
          <w:b w:val="0"/>
          <w:bCs/>
          <w:color w:val="auto"/>
        </w:rPr>
        <w:t xml:space="preserve"> se alege aceeași unitate de măsură ca-n foaia de catalog, adică </w:t>
      </w:r>
      <w:r w:rsidRPr="00302E7D">
        <w:rPr>
          <w:rStyle w:val="fontstyle01"/>
          <w:b w:val="0"/>
          <w:bCs/>
          <w:color w:val="0070C0"/>
        </w:rPr>
        <w:t>milimetri</w:t>
      </w:r>
      <w:r>
        <w:rPr>
          <w:rStyle w:val="fontstyle01"/>
          <w:b w:val="0"/>
          <w:bCs/>
          <w:color w:val="auto"/>
        </w:rPr>
        <w:t xml:space="preserve"> în ambele căsuțe cu unități de măsură.</w:t>
      </w:r>
    </w:p>
    <w:p w:rsidR="00302E7D" w:rsidRPr="00302E7D" w:rsidRDefault="00302E7D" w:rsidP="00993701">
      <w:pPr>
        <w:pStyle w:val="ListParagraph"/>
        <w:numPr>
          <w:ilvl w:val="0"/>
          <w:numId w:val="18"/>
        </w:numPr>
        <w:jc w:val="both"/>
        <w:rPr>
          <w:bCs w:val="0"/>
        </w:rPr>
      </w:pPr>
      <w:r>
        <w:rPr>
          <w:bCs w:val="0"/>
        </w:rPr>
        <w:t xml:space="preserve">Se modifică la </w:t>
      </w:r>
      <w:r w:rsidRPr="00302E7D">
        <w:rPr>
          <w:rFonts w:ascii="TimesNewRomanPSMT" w:eastAsia="Times New Roman" w:hAnsi="TimesNewRomanPSMT"/>
          <w:color w:val="0070C0"/>
        </w:rPr>
        <w:t>Reference designator prefix</w:t>
      </w:r>
      <w:r>
        <w:rPr>
          <w:rFonts w:ascii="TimesNewRomanPSMT" w:eastAsia="Times New Roman" w:hAnsi="TimesNewRomanPSMT"/>
          <w:color w:val="000000"/>
        </w:rPr>
        <w:t xml:space="preserve"> în </w:t>
      </w:r>
      <w:r w:rsidRPr="00302E7D">
        <w:rPr>
          <w:rFonts w:ascii="TimesNewRomanPSMT" w:eastAsia="Times New Roman" w:hAnsi="TimesNewRomanPSMT"/>
          <w:color w:val="0070C0"/>
        </w:rPr>
        <w:t>D*</w:t>
      </w:r>
      <w:r>
        <w:rPr>
          <w:rFonts w:ascii="TimesNewRomanPSMT" w:eastAsia="Times New Roman" w:hAnsi="TimesNewRomanPSMT"/>
          <w:color w:val="000000"/>
        </w:rPr>
        <w:t xml:space="preserve">. Clic </w:t>
      </w:r>
      <w:r w:rsidRPr="00302E7D">
        <w:rPr>
          <w:rFonts w:ascii="TimesNewRomanPSMT" w:eastAsia="Times New Roman" w:hAnsi="TimesNewRomanPSMT"/>
          <w:color w:val="0070C0"/>
        </w:rPr>
        <w:t>Next</w:t>
      </w:r>
      <w:r>
        <w:rPr>
          <w:rFonts w:ascii="TimesNewRomanPSMT" w:eastAsia="Times New Roman" w:hAnsi="TimesNewRomanPSMT"/>
          <w:color w:val="000000"/>
        </w:rPr>
        <w:t>.</w:t>
      </w:r>
    </w:p>
    <w:p w:rsidR="00302E7D" w:rsidRDefault="00302E7D" w:rsidP="00993701">
      <w:pPr>
        <w:pStyle w:val="ListParagraph"/>
        <w:numPr>
          <w:ilvl w:val="0"/>
          <w:numId w:val="18"/>
        </w:numPr>
        <w:jc w:val="both"/>
        <w:rPr>
          <w:bCs w:val="0"/>
        </w:rPr>
      </w:pPr>
      <w:r>
        <w:rPr>
          <w:bCs w:val="0"/>
        </w:rPr>
        <w:t xml:space="preserve">În fereastra </w:t>
      </w:r>
      <w:r w:rsidR="003B31DF">
        <w:rPr>
          <w:bCs w:val="0"/>
          <w:color w:val="0070C0"/>
        </w:rPr>
        <w:t>SIP</w:t>
      </w:r>
      <w:r w:rsidRPr="00302E7D">
        <w:rPr>
          <w:bCs w:val="0"/>
          <w:color w:val="0070C0"/>
        </w:rPr>
        <w:t xml:space="preserve"> Parameters </w:t>
      </w:r>
      <w:r>
        <w:rPr>
          <w:bCs w:val="0"/>
        </w:rPr>
        <w:t xml:space="preserve">se aleg: </w:t>
      </w:r>
      <w:r w:rsidRPr="00302E7D">
        <w:rPr>
          <w:bCs w:val="0"/>
          <w:color w:val="0070C0"/>
        </w:rPr>
        <w:t>Number of pins (N)</w:t>
      </w:r>
      <w:r>
        <w:rPr>
          <w:bCs w:val="0"/>
        </w:rPr>
        <w:t xml:space="preserve"> = </w:t>
      </w:r>
      <w:r w:rsidRPr="00302E7D">
        <w:rPr>
          <w:bCs w:val="0"/>
          <w:color w:val="FF0000"/>
        </w:rPr>
        <w:t>2</w:t>
      </w:r>
      <w:r>
        <w:rPr>
          <w:bCs w:val="0"/>
        </w:rPr>
        <w:t xml:space="preserve">, </w:t>
      </w:r>
      <w:r w:rsidRPr="00302E7D">
        <w:rPr>
          <w:bCs w:val="0"/>
          <w:color w:val="0070C0"/>
        </w:rPr>
        <w:t>Lead pitch (e)</w:t>
      </w:r>
      <w:r>
        <w:rPr>
          <w:bCs w:val="0"/>
        </w:rPr>
        <w:t xml:space="preserve"> = </w:t>
      </w:r>
      <w:r w:rsidRPr="00302E7D">
        <w:rPr>
          <w:bCs w:val="0"/>
          <w:color w:val="FF0000"/>
        </w:rPr>
        <w:t>2.540</w:t>
      </w:r>
      <w:r>
        <w:rPr>
          <w:bCs w:val="0"/>
        </w:rPr>
        <w:t xml:space="preserve"> mm (este valoare implicită), </w:t>
      </w:r>
      <w:r w:rsidRPr="00495E06">
        <w:rPr>
          <w:bCs w:val="0"/>
          <w:color w:val="0070C0"/>
        </w:rPr>
        <w:t>Package width</w:t>
      </w:r>
      <w:r>
        <w:rPr>
          <w:bCs w:val="0"/>
        </w:rPr>
        <w:t xml:space="preserve"> = </w:t>
      </w:r>
      <w:r w:rsidRPr="00495E06">
        <w:rPr>
          <w:bCs w:val="0"/>
          <w:color w:val="FF0000"/>
        </w:rPr>
        <w:t>5.600</w:t>
      </w:r>
      <w:r w:rsidR="00895F18">
        <w:rPr>
          <w:bCs w:val="0"/>
        </w:rPr>
        <w:t xml:space="preserve">, </w:t>
      </w:r>
      <w:r w:rsidR="00895F18" w:rsidRPr="00495E06">
        <w:rPr>
          <w:bCs w:val="0"/>
          <w:color w:val="0070C0"/>
        </w:rPr>
        <w:t>Package length</w:t>
      </w:r>
      <w:r w:rsidR="00895F18">
        <w:rPr>
          <w:bCs w:val="0"/>
        </w:rPr>
        <w:t xml:space="preserve"> = </w:t>
      </w:r>
      <w:r w:rsidR="00895F18" w:rsidRPr="00495E06">
        <w:rPr>
          <w:bCs w:val="0"/>
          <w:color w:val="FF0000"/>
        </w:rPr>
        <w:t>5.000</w:t>
      </w:r>
      <w:r w:rsidR="00895F18">
        <w:rPr>
          <w:bCs w:val="0"/>
        </w:rPr>
        <w:t xml:space="preserve"> (fig. L9-</w:t>
      </w:r>
      <w:r w:rsidR="003414CD">
        <w:rPr>
          <w:bCs w:val="0"/>
        </w:rPr>
        <w:t>3</w:t>
      </w:r>
      <w:r w:rsidR="00895F18">
        <w:rPr>
          <w:bCs w:val="0"/>
        </w:rPr>
        <w:t>)</w:t>
      </w:r>
      <w:r w:rsidR="00495E06">
        <w:rPr>
          <w:bCs w:val="0"/>
        </w:rPr>
        <w:t>.</w:t>
      </w:r>
    </w:p>
    <w:p w:rsidR="00702167" w:rsidRPr="00993701" w:rsidRDefault="00702167" w:rsidP="00993701">
      <w:pPr>
        <w:pStyle w:val="ListParagraph"/>
        <w:numPr>
          <w:ilvl w:val="0"/>
          <w:numId w:val="18"/>
        </w:numPr>
        <w:jc w:val="both"/>
        <w:rPr>
          <w:bCs w:val="0"/>
        </w:rPr>
      </w:pPr>
      <w:r>
        <w:rPr>
          <w:bCs w:val="0"/>
        </w:rPr>
        <w:t xml:space="preserve">Clic </w:t>
      </w:r>
      <w:r w:rsidRPr="00702167">
        <w:rPr>
          <w:bCs w:val="0"/>
          <w:color w:val="0070C0"/>
        </w:rPr>
        <w:t>Next</w:t>
      </w:r>
      <w:r>
        <w:rPr>
          <w:bCs w:val="0"/>
        </w:rPr>
        <w:t>.</w:t>
      </w:r>
    </w:p>
    <w:p w:rsidR="00B80F96" w:rsidRDefault="00895F18" w:rsidP="00895F18">
      <w:pPr>
        <w:jc w:val="center"/>
        <w:rPr>
          <w:bCs w:val="0"/>
          <w:szCs w:val="24"/>
        </w:rPr>
      </w:pPr>
      <w:r>
        <w:rPr>
          <w:noProof/>
        </w:rPr>
        <w:drawing>
          <wp:inline distT="0" distB="0" distL="0" distR="0" wp14:anchorId="291CF5B8" wp14:editId="4BFC4C9B">
            <wp:extent cx="3080397" cy="2607103"/>
            <wp:effectExtent l="0" t="0" r="571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9986" cy="2649073"/>
                    </a:xfrm>
                    <a:prstGeom prst="rect">
                      <a:avLst/>
                    </a:prstGeom>
                  </pic:spPr>
                </pic:pic>
              </a:graphicData>
            </a:graphic>
          </wp:inline>
        </w:drawing>
      </w:r>
    </w:p>
    <w:p w:rsidR="00895F18" w:rsidRPr="00895F18" w:rsidRDefault="00895F18" w:rsidP="00895F18">
      <w:pPr>
        <w:jc w:val="center"/>
        <w:rPr>
          <w:b/>
          <w:sz w:val="20"/>
          <w:szCs w:val="20"/>
        </w:rPr>
      </w:pPr>
      <w:r w:rsidRPr="00895F18">
        <w:rPr>
          <w:b/>
          <w:sz w:val="20"/>
          <w:szCs w:val="20"/>
        </w:rPr>
        <w:t>Fig. L9-</w:t>
      </w:r>
      <w:r w:rsidR="003414CD">
        <w:rPr>
          <w:b/>
          <w:sz w:val="20"/>
          <w:szCs w:val="20"/>
        </w:rPr>
        <w:t>3</w:t>
      </w:r>
      <w:r w:rsidRPr="00895F18">
        <w:rPr>
          <w:b/>
          <w:sz w:val="20"/>
          <w:szCs w:val="20"/>
        </w:rPr>
        <w:t>.</w:t>
      </w:r>
    </w:p>
    <w:p w:rsidR="00895F18" w:rsidRPr="00702167" w:rsidRDefault="00495E06" w:rsidP="00B80F96">
      <w:pPr>
        <w:jc w:val="left"/>
        <w:rPr>
          <w:bCs w:val="0"/>
          <w:sz w:val="20"/>
          <w:szCs w:val="20"/>
        </w:rPr>
      </w:pPr>
      <w:r w:rsidRPr="00702167">
        <w:rPr>
          <w:bCs w:val="0"/>
          <w:sz w:val="20"/>
          <w:szCs w:val="20"/>
        </w:rPr>
        <w:t>Observații:</w:t>
      </w:r>
    </w:p>
    <w:p w:rsidR="002B0CA9" w:rsidRPr="00702167" w:rsidRDefault="002B0CA9" w:rsidP="00495E06">
      <w:pPr>
        <w:pStyle w:val="ListParagraph"/>
        <w:numPr>
          <w:ilvl w:val="0"/>
          <w:numId w:val="19"/>
        </w:numPr>
        <w:jc w:val="both"/>
        <w:rPr>
          <w:bCs w:val="0"/>
          <w:sz w:val="20"/>
          <w:szCs w:val="20"/>
        </w:rPr>
      </w:pPr>
      <w:r w:rsidRPr="00702167">
        <w:rPr>
          <w:rFonts w:ascii="TimesNewRomanPS-BoldItalicMT" w:eastAsia="Times New Roman" w:hAnsi="TimesNewRomanPS-BoldItalicMT"/>
          <w:b/>
          <w:bCs w:val="0"/>
          <w:i/>
          <w:iCs/>
          <w:color w:val="000000"/>
          <w:sz w:val="20"/>
          <w:szCs w:val="20"/>
        </w:rPr>
        <w:t>Lead pitch (e)</w:t>
      </w:r>
      <w:r w:rsidRPr="00702167">
        <w:rPr>
          <w:rFonts w:ascii="TimesNewRomanPS-BoldItalicMT" w:eastAsia="Times New Roman" w:hAnsi="TimesNewRomanPS-BoldItalicMT"/>
          <w:color w:val="000000"/>
          <w:sz w:val="20"/>
          <w:szCs w:val="20"/>
        </w:rPr>
        <w:t xml:space="preserve"> </w:t>
      </w:r>
      <w:r w:rsidR="0000371C" w:rsidRPr="00702167">
        <w:rPr>
          <w:rFonts w:ascii="TimesNewRomanPS-BoldItalicMT" w:eastAsia="Times New Roman" w:hAnsi="TimesNewRomanPS-BoldItalicMT"/>
          <w:color w:val="000000"/>
          <w:sz w:val="20"/>
          <w:szCs w:val="20"/>
        </w:rPr>
        <w:t>–</w:t>
      </w:r>
      <w:r w:rsidRPr="00702167">
        <w:rPr>
          <w:rFonts w:ascii="TimesNewRomanPS-BoldItalicMT" w:eastAsia="Times New Roman" w:hAnsi="TimesNewRomanPS-BoldItalicMT"/>
          <w:color w:val="000000"/>
          <w:sz w:val="20"/>
          <w:szCs w:val="20"/>
        </w:rPr>
        <w:t xml:space="preserve"> </w:t>
      </w:r>
      <w:r w:rsidR="0000371C" w:rsidRPr="00702167">
        <w:rPr>
          <w:rFonts w:ascii="TimesNewRomanPS-BoldItalicMT" w:eastAsia="Times New Roman" w:hAnsi="TimesNewRomanPS-BoldItalicMT"/>
          <w:color w:val="000000"/>
          <w:sz w:val="20"/>
          <w:szCs w:val="20"/>
        </w:rPr>
        <w:t>distanța dintre pini (</w:t>
      </w:r>
      <w:r w:rsidR="00CA5237" w:rsidRPr="00702167">
        <w:rPr>
          <w:rStyle w:val="tlid-translation"/>
          <w:sz w:val="20"/>
          <w:szCs w:val="20"/>
        </w:rPr>
        <w:t xml:space="preserve">de la centrul unui </w:t>
      </w:r>
      <w:r w:rsidR="0000371C" w:rsidRPr="00702167">
        <w:rPr>
          <w:rStyle w:val="tlid-translation"/>
          <w:sz w:val="20"/>
          <w:szCs w:val="20"/>
        </w:rPr>
        <w:t>pin</w:t>
      </w:r>
      <w:r w:rsidR="00CA5237" w:rsidRPr="00702167">
        <w:rPr>
          <w:rStyle w:val="tlid-translation"/>
          <w:sz w:val="20"/>
          <w:szCs w:val="20"/>
        </w:rPr>
        <w:t xml:space="preserve"> până la centrul p</w:t>
      </w:r>
      <w:r w:rsidR="0000371C" w:rsidRPr="00702167">
        <w:rPr>
          <w:rStyle w:val="tlid-translation"/>
          <w:sz w:val="20"/>
          <w:szCs w:val="20"/>
        </w:rPr>
        <w:t>inului</w:t>
      </w:r>
      <w:r w:rsidR="00CA5237" w:rsidRPr="00702167">
        <w:rPr>
          <w:rStyle w:val="tlid-translation"/>
          <w:sz w:val="20"/>
          <w:szCs w:val="20"/>
        </w:rPr>
        <w:t xml:space="preserve"> adiacent</w:t>
      </w:r>
      <w:r w:rsidR="0000371C" w:rsidRPr="00702167">
        <w:rPr>
          <w:rStyle w:val="tlid-translation"/>
          <w:sz w:val="20"/>
          <w:szCs w:val="20"/>
        </w:rPr>
        <w:t>)</w:t>
      </w:r>
      <w:r w:rsidR="00CA5237" w:rsidRPr="00702167">
        <w:rPr>
          <w:rStyle w:val="tlid-translation"/>
          <w:sz w:val="20"/>
          <w:szCs w:val="20"/>
        </w:rPr>
        <w:t>.</w:t>
      </w:r>
    </w:p>
    <w:p w:rsidR="00495E06" w:rsidRPr="00702167" w:rsidRDefault="002B0CA9" w:rsidP="00495E06">
      <w:pPr>
        <w:pStyle w:val="ListParagraph"/>
        <w:numPr>
          <w:ilvl w:val="0"/>
          <w:numId w:val="19"/>
        </w:numPr>
        <w:jc w:val="both"/>
        <w:rPr>
          <w:rStyle w:val="tlid-translation"/>
          <w:bCs w:val="0"/>
          <w:sz w:val="20"/>
          <w:szCs w:val="20"/>
        </w:rPr>
      </w:pPr>
      <w:r w:rsidRPr="00702167">
        <w:rPr>
          <w:rFonts w:ascii="TimesNewRomanPS-BoldItalicMT" w:eastAsia="Times New Roman" w:hAnsi="TimesNewRomanPS-BoldItalicMT"/>
          <w:b/>
          <w:bCs w:val="0"/>
          <w:i/>
          <w:iCs/>
          <w:color w:val="000000"/>
          <w:sz w:val="20"/>
          <w:szCs w:val="20"/>
        </w:rPr>
        <w:t>Package width (E)</w:t>
      </w:r>
      <w:r w:rsidRPr="00702167">
        <w:rPr>
          <w:rFonts w:eastAsia="Times New Roman"/>
          <w:sz w:val="20"/>
          <w:szCs w:val="18"/>
        </w:rPr>
        <w:t xml:space="preserve"> - l</w:t>
      </w:r>
      <w:r w:rsidR="00495E06" w:rsidRPr="00702167">
        <w:rPr>
          <w:rStyle w:val="tlid-translation"/>
          <w:sz w:val="20"/>
          <w:szCs w:val="20"/>
        </w:rPr>
        <w:t>ățimea capsulei este perpendiculară pe direcția terminalelor (pinilor). Aceasta înseamnă că este dimensiunea de la marginea rotunjită la marginea rotunjită a LED-ului (5.6mm).</w:t>
      </w:r>
    </w:p>
    <w:p w:rsidR="00495E06" w:rsidRPr="00702167" w:rsidRDefault="002B0CA9" w:rsidP="00495E06">
      <w:pPr>
        <w:pStyle w:val="ListParagraph"/>
        <w:numPr>
          <w:ilvl w:val="0"/>
          <w:numId w:val="19"/>
        </w:numPr>
        <w:jc w:val="both"/>
        <w:rPr>
          <w:bCs w:val="0"/>
          <w:sz w:val="20"/>
          <w:szCs w:val="20"/>
        </w:rPr>
      </w:pPr>
      <w:r w:rsidRPr="00702167">
        <w:rPr>
          <w:rFonts w:ascii="TimesNewRomanPS-BoldItalicMT" w:eastAsia="Times New Roman" w:hAnsi="TimesNewRomanPS-BoldItalicMT"/>
          <w:b/>
          <w:bCs w:val="0"/>
          <w:i/>
          <w:iCs/>
          <w:color w:val="000000"/>
          <w:sz w:val="20"/>
          <w:szCs w:val="20"/>
        </w:rPr>
        <w:t>Package length (D)</w:t>
      </w:r>
      <w:r w:rsidRPr="00702167">
        <w:rPr>
          <w:rFonts w:eastAsia="Times New Roman"/>
          <w:sz w:val="20"/>
          <w:szCs w:val="18"/>
        </w:rPr>
        <w:t xml:space="preserve"> - </w:t>
      </w:r>
      <w:r w:rsidRPr="00702167">
        <w:rPr>
          <w:rStyle w:val="tlid-translation"/>
          <w:sz w:val="20"/>
          <w:szCs w:val="20"/>
        </w:rPr>
        <w:t>l</w:t>
      </w:r>
      <w:r w:rsidR="00495E06" w:rsidRPr="00702167">
        <w:rPr>
          <w:rStyle w:val="tlid-translation"/>
          <w:sz w:val="20"/>
          <w:szCs w:val="20"/>
        </w:rPr>
        <w:t>ungimea capsulei este dimensiunea care se află paralel cu direcția pinilor</w:t>
      </w:r>
      <w:r w:rsidR="00CA5237" w:rsidRPr="00702167">
        <w:rPr>
          <w:rStyle w:val="tlid-translation"/>
          <w:sz w:val="20"/>
          <w:szCs w:val="20"/>
        </w:rPr>
        <w:t xml:space="preserve"> (5.0mm)</w:t>
      </w:r>
      <w:r w:rsidR="00495E06" w:rsidRPr="00702167">
        <w:rPr>
          <w:rStyle w:val="tlid-translation"/>
          <w:sz w:val="20"/>
          <w:szCs w:val="20"/>
        </w:rPr>
        <w:t>.</w:t>
      </w:r>
    </w:p>
    <w:p w:rsidR="00895F18" w:rsidRDefault="00702167" w:rsidP="00702167">
      <w:pPr>
        <w:pStyle w:val="ListParagraph"/>
        <w:numPr>
          <w:ilvl w:val="0"/>
          <w:numId w:val="20"/>
        </w:numPr>
        <w:rPr>
          <w:bCs w:val="0"/>
        </w:rPr>
      </w:pPr>
      <w:r>
        <w:rPr>
          <w:bCs w:val="0"/>
        </w:rPr>
        <w:t xml:space="preserve">În fereastra </w:t>
      </w:r>
      <w:r w:rsidRPr="00702167">
        <w:rPr>
          <w:bCs w:val="0"/>
        </w:rPr>
        <w:t>Padstack</w:t>
      </w:r>
      <w:r>
        <w:rPr>
          <w:bCs w:val="0"/>
        </w:rPr>
        <w:t>s se va alege pad existent dar trebuie făcute calcule preliminare, LED-ul având pini cu secțiune pătrat, 0.5mm x 0.5mm (fig. L9-</w:t>
      </w:r>
      <w:r w:rsidR="003414CD">
        <w:rPr>
          <w:bCs w:val="0"/>
        </w:rPr>
        <w:t>3</w:t>
      </w:r>
      <w:r>
        <w:rPr>
          <w:bCs w:val="0"/>
        </w:rPr>
        <w:t>).</w:t>
      </w:r>
    </w:p>
    <w:p w:rsidR="00702167" w:rsidRDefault="00702167" w:rsidP="00245F62">
      <w:pPr>
        <w:pStyle w:val="ListParagraph"/>
        <w:numPr>
          <w:ilvl w:val="0"/>
          <w:numId w:val="20"/>
        </w:numPr>
        <w:jc w:val="both"/>
        <w:rPr>
          <w:bCs w:val="0"/>
        </w:rPr>
      </w:pPr>
      <w:r>
        <w:rPr>
          <w:bCs w:val="0"/>
        </w:rPr>
        <w:t xml:space="preserve">CALCULE: se alege o gaură </w:t>
      </w:r>
      <w:r w:rsidR="00245F62">
        <w:rPr>
          <w:bCs w:val="0"/>
        </w:rPr>
        <w:t xml:space="preserve">cu un diametru suficient de mare ca să încapă pinul pătrat la care dimensiunea cea mai mare este diagonala </w:t>
      </w:r>
      <m:oMath>
        <m:rad>
          <m:radPr>
            <m:degHide m:val="1"/>
            <m:ctrlPr>
              <w:rPr>
                <w:rFonts w:ascii="Cambria Math" w:hAnsi="Cambria Math"/>
                <w:bCs w:val="0"/>
                <w:i/>
              </w:rPr>
            </m:ctrlPr>
          </m:radPr>
          <m:deg/>
          <m:e>
            <m:sSup>
              <m:sSupPr>
                <m:ctrlPr>
                  <w:rPr>
                    <w:rFonts w:ascii="Cambria Math" w:hAnsi="Cambria Math"/>
                    <w:bCs w:val="0"/>
                    <w:i/>
                  </w:rPr>
                </m:ctrlPr>
              </m:sSupPr>
              <m:e>
                <m:r>
                  <w:rPr>
                    <w:rFonts w:ascii="Cambria Math" w:hAnsi="Cambria Math"/>
                  </w:rPr>
                  <m:t>0.5</m:t>
                </m:r>
              </m:e>
              <m:sup>
                <m:r>
                  <w:rPr>
                    <w:rFonts w:ascii="Cambria Math" w:hAnsi="Cambria Math"/>
                  </w:rPr>
                  <m:t>2</m:t>
                </m:r>
              </m:sup>
            </m:sSup>
            <m:r>
              <w:rPr>
                <w:rFonts w:ascii="Cambria Math" w:hAnsi="Cambria Math"/>
              </w:rPr>
              <m:t>+</m:t>
            </m:r>
            <m:sSup>
              <m:sSupPr>
                <m:ctrlPr>
                  <w:rPr>
                    <w:rFonts w:ascii="Cambria Math" w:hAnsi="Cambria Math"/>
                    <w:bCs w:val="0"/>
                    <w:i/>
                  </w:rPr>
                </m:ctrlPr>
              </m:sSupPr>
              <m:e>
                <m:r>
                  <w:rPr>
                    <w:rFonts w:ascii="Cambria Math" w:hAnsi="Cambria Math"/>
                  </w:rPr>
                  <m:t>0.5</m:t>
                </m:r>
              </m:e>
              <m:sup>
                <m:r>
                  <w:rPr>
                    <w:rFonts w:ascii="Cambria Math" w:hAnsi="Cambria Math"/>
                  </w:rPr>
                  <m:t>2</m:t>
                </m:r>
              </m:sup>
            </m:sSup>
          </m:e>
        </m:rad>
        <m:r>
          <w:rPr>
            <w:rFonts w:ascii="Cambria Math" w:hAnsi="Cambria Math"/>
          </w:rPr>
          <m:t>=0.7071mm</m:t>
        </m:r>
      </m:oMath>
      <w:r w:rsidR="00245F62">
        <w:rPr>
          <w:bCs w:val="0"/>
        </w:rPr>
        <w:t>. Adică dimensiunea minimă a găurii trebuie să fie 0.71mm sau, convertit în mils, 28mils. Din motive de toleranță se alege 35mils. Diametrul pad-ului trebuie să fie cu cel puțin 20mils mai mare decât al găurii, adică 55mils.</w:t>
      </w:r>
    </w:p>
    <w:p w:rsidR="00245F62" w:rsidRPr="009E48DB" w:rsidRDefault="00245F62" w:rsidP="00245F62">
      <w:pPr>
        <w:pStyle w:val="ListParagraph"/>
        <w:numPr>
          <w:ilvl w:val="0"/>
          <w:numId w:val="20"/>
        </w:numPr>
        <w:jc w:val="both"/>
        <w:rPr>
          <w:bCs w:val="0"/>
        </w:rPr>
      </w:pPr>
      <w:r>
        <w:rPr>
          <w:bCs w:val="0"/>
        </w:rPr>
        <w:t xml:space="preserve">La </w:t>
      </w:r>
      <w:r w:rsidRPr="00217595">
        <w:rPr>
          <w:bCs w:val="0"/>
          <w:color w:val="0070C0"/>
        </w:rPr>
        <w:t>Default padstack to use for symbol pins:</w:t>
      </w:r>
      <w:r>
        <w:rPr>
          <w:bCs w:val="0"/>
        </w:rPr>
        <w:t xml:space="preserve"> se alege </w:t>
      </w:r>
      <w:r w:rsidRPr="00217595">
        <w:rPr>
          <w:rFonts w:ascii="TimesNewRomanPSMT" w:eastAsia="Times New Roman" w:hAnsi="TimesNewRomanPSMT"/>
          <w:color w:val="0070C0"/>
        </w:rPr>
        <w:t>pad60</w:t>
      </w:r>
      <w:r w:rsidR="009E48DB">
        <w:rPr>
          <w:rFonts w:ascii="TimesNewRomanPSMT" w:eastAsia="Times New Roman" w:hAnsi="TimesNewRomanPSMT"/>
          <w:color w:val="0070C0"/>
        </w:rPr>
        <w:t>cir</w:t>
      </w:r>
      <w:r w:rsidRPr="00217595">
        <w:rPr>
          <w:rFonts w:ascii="TimesNewRomanPSMT" w:eastAsia="Times New Roman" w:hAnsi="TimesNewRomanPSMT"/>
          <w:color w:val="0070C0"/>
        </w:rPr>
        <w:t>36d</w:t>
      </w:r>
      <w:r>
        <w:rPr>
          <w:rFonts w:ascii="TimesNewRomanPSMT" w:eastAsia="Times New Roman" w:hAnsi="TimesNewRomanPSMT"/>
          <w:color w:val="000000"/>
        </w:rPr>
        <w:t xml:space="preserve">, urmat de </w:t>
      </w:r>
      <w:r w:rsidRPr="00217595">
        <w:rPr>
          <w:rFonts w:ascii="TimesNewRomanPSMT" w:eastAsia="Times New Roman" w:hAnsi="TimesNewRomanPSMT"/>
          <w:color w:val="0070C0"/>
        </w:rPr>
        <w:t>OK</w:t>
      </w:r>
      <w:r w:rsidR="00544BB8">
        <w:rPr>
          <w:rFonts w:ascii="TimesNewRomanPSMT" w:eastAsia="Times New Roman" w:hAnsi="TimesNewRomanPSMT"/>
          <w:color w:val="000000"/>
        </w:rPr>
        <w:t>.</w:t>
      </w:r>
    </w:p>
    <w:p w:rsidR="009E48DB" w:rsidRPr="00F82D28" w:rsidRDefault="009E48DB" w:rsidP="00245F62">
      <w:pPr>
        <w:pStyle w:val="ListParagraph"/>
        <w:numPr>
          <w:ilvl w:val="0"/>
          <w:numId w:val="20"/>
        </w:numPr>
        <w:jc w:val="both"/>
        <w:rPr>
          <w:rStyle w:val="tlid-translation"/>
          <w:bCs w:val="0"/>
        </w:rPr>
      </w:pPr>
      <w:r>
        <w:rPr>
          <w:rFonts w:ascii="TimesNewRomanPSMT" w:eastAsia="Times New Roman" w:hAnsi="TimesNewRomanPSMT"/>
          <w:color w:val="000000"/>
        </w:rPr>
        <w:t>La Padstack to use for pin 1: se alege</w:t>
      </w:r>
      <w:r w:rsidRPr="009E48DB">
        <w:rPr>
          <w:rFonts w:ascii="TimesNewRomanPSMT" w:eastAsia="Times New Roman" w:hAnsi="TimesNewRomanPSMT"/>
          <w:color w:val="0070C0"/>
        </w:rPr>
        <w:t xml:space="preserve"> </w:t>
      </w:r>
      <w:r w:rsidRPr="00217595">
        <w:rPr>
          <w:rFonts w:ascii="TimesNewRomanPSMT" w:eastAsia="Times New Roman" w:hAnsi="TimesNewRomanPSMT"/>
          <w:color w:val="0070C0"/>
        </w:rPr>
        <w:t>pad60</w:t>
      </w:r>
      <w:r>
        <w:rPr>
          <w:rFonts w:ascii="TimesNewRomanPSMT" w:eastAsia="Times New Roman" w:hAnsi="TimesNewRomanPSMT"/>
          <w:color w:val="0070C0"/>
        </w:rPr>
        <w:t>sq</w:t>
      </w:r>
      <w:r w:rsidRPr="00217595">
        <w:rPr>
          <w:rFonts w:ascii="TimesNewRomanPSMT" w:eastAsia="Times New Roman" w:hAnsi="TimesNewRomanPSMT"/>
          <w:color w:val="0070C0"/>
        </w:rPr>
        <w:t>36d</w:t>
      </w:r>
      <w:r>
        <w:rPr>
          <w:rFonts w:ascii="TimesNewRomanPSMT" w:eastAsia="Times New Roman" w:hAnsi="TimesNewRomanPSMT"/>
          <w:color w:val="000000"/>
        </w:rPr>
        <w:t xml:space="preserve">, urmat de </w:t>
      </w:r>
      <w:r w:rsidRPr="00217595">
        <w:rPr>
          <w:rFonts w:ascii="TimesNewRomanPSMT" w:eastAsia="Times New Roman" w:hAnsi="TimesNewRomanPSMT"/>
          <w:color w:val="0070C0"/>
        </w:rPr>
        <w:t>OK</w:t>
      </w:r>
      <w:r>
        <w:rPr>
          <w:rFonts w:ascii="TimesNewRomanPSMT" w:eastAsia="Times New Roman" w:hAnsi="TimesNewRomanPSMT"/>
          <w:color w:val="000000"/>
        </w:rPr>
        <w:t>.</w:t>
      </w:r>
    </w:p>
    <w:p w:rsidR="00F82D28" w:rsidRPr="00F82D28" w:rsidRDefault="00F82D28" w:rsidP="00245F62">
      <w:pPr>
        <w:pStyle w:val="ListParagraph"/>
        <w:numPr>
          <w:ilvl w:val="0"/>
          <w:numId w:val="20"/>
        </w:numPr>
        <w:jc w:val="both"/>
        <w:rPr>
          <w:rStyle w:val="tlid-translation"/>
          <w:bCs w:val="0"/>
        </w:rPr>
      </w:pPr>
      <w:r>
        <w:rPr>
          <w:rStyle w:val="tlid-translation"/>
        </w:rPr>
        <w:t xml:space="preserve">Clic </w:t>
      </w:r>
      <w:r w:rsidRPr="00F82D28">
        <w:rPr>
          <w:rStyle w:val="tlid-translation"/>
          <w:color w:val="0070C0"/>
        </w:rPr>
        <w:t>Next</w:t>
      </w:r>
      <w:r>
        <w:rPr>
          <w:rStyle w:val="tlid-translation"/>
        </w:rPr>
        <w:t xml:space="preserve"> în fereastra Padstacks.</w:t>
      </w:r>
    </w:p>
    <w:p w:rsidR="00F82D28" w:rsidRDefault="00F82D28" w:rsidP="00245F62">
      <w:pPr>
        <w:pStyle w:val="ListParagraph"/>
        <w:numPr>
          <w:ilvl w:val="0"/>
          <w:numId w:val="20"/>
        </w:numPr>
        <w:jc w:val="both"/>
        <w:rPr>
          <w:bCs w:val="0"/>
        </w:rPr>
      </w:pPr>
      <w:r>
        <w:rPr>
          <w:bCs w:val="0"/>
        </w:rPr>
        <w:t xml:space="preserve">În fereastra </w:t>
      </w:r>
      <w:r w:rsidRPr="00F82D28">
        <w:rPr>
          <w:bCs w:val="0"/>
          <w:color w:val="0070C0"/>
        </w:rPr>
        <w:t xml:space="preserve">Symbol Compilation </w:t>
      </w:r>
      <w:r>
        <w:rPr>
          <w:bCs w:val="0"/>
        </w:rPr>
        <w:t xml:space="preserve">se lasă setările implicite. Clic </w:t>
      </w:r>
      <w:r w:rsidRPr="00F82D28">
        <w:rPr>
          <w:bCs w:val="0"/>
          <w:color w:val="0070C0"/>
        </w:rPr>
        <w:t>Next</w:t>
      </w:r>
      <w:r>
        <w:rPr>
          <w:bCs w:val="0"/>
        </w:rPr>
        <w:t>.</w:t>
      </w:r>
    </w:p>
    <w:p w:rsidR="00F82D28" w:rsidRPr="009E48DB" w:rsidRDefault="00F82D28" w:rsidP="00245F62">
      <w:pPr>
        <w:pStyle w:val="ListParagraph"/>
        <w:numPr>
          <w:ilvl w:val="0"/>
          <w:numId w:val="20"/>
        </w:numPr>
        <w:jc w:val="both"/>
        <w:rPr>
          <w:rStyle w:val="tlid-translation"/>
          <w:bCs w:val="0"/>
        </w:rPr>
      </w:pPr>
      <w:r>
        <w:rPr>
          <w:bCs w:val="0"/>
        </w:rPr>
        <w:t xml:space="preserve">Se deschide o fereastră cu rezumatul setărilor. Clic pe </w:t>
      </w:r>
      <w:r w:rsidRPr="00F82D28">
        <w:rPr>
          <w:rStyle w:val="tlid-translation"/>
          <w:color w:val="0070C0"/>
        </w:rPr>
        <w:t>Finish</w:t>
      </w:r>
      <w:r>
        <w:rPr>
          <w:rStyle w:val="tlid-translation"/>
        </w:rPr>
        <w:t xml:space="preserve"> pentru a compila simbolul.</w:t>
      </w:r>
      <w:r w:rsidR="0099791F">
        <w:rPr>
          <w:rStyle w:val="tlid-translation"/>
        </w:rPr>
        <w:t xml:space="preserve"> Simbolul care rezultă are forma din fig. L9-</w:t>
      </w:r>
      <w:r w:rsidR="003414CD">
        <w:rPr>
          <w:rStyle w:val="tlid-translation"/>
        </w:rPr>
        <w:t>4</w:t>
      </w:r>
      <w:r w:rsidR="0099791F">
        <w:rPr>
          <w:rStyle w:val="tlid-translation"/>
        </w:rPr>
        <w:t>:</w:t>
      </w:r>
    </w:p>
    <w:p w:rsidR="009E48DB" w:rsidRPr="009E48DB" w:rsidRDefault="009E48DB" w:rsidP="009E48DB">
      <w:pPr>
        <w:rPr>
          <w:bCs w:val="0"/>
        </w:rPr>
      </w:pPr>
    </w:p>
    <w:p w:rsidR="00895F18" w:rsidRDefault="009E48DB" w:rsidP="0099791F">
      <w:pPr>
        <w:jc w:val="center"/>
        <w:rPr>
          <w:bCs w:val="0"/>
          <w:szCs w:val="24"/>
        </w:rPr>
      </w:pPr>
      <w:r>
        <w:rPr>
          <w:noProof/>
        </w:rPr>
        <w:drawing>
          <wp:inline distT="0" distB="0" distL="0" distR="0" wp14:anchorId="6EC281EB" wp14:editId="21A5E4B5">
            <wp:extent cx="2239200" cy="137880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9200" cy="1378800"/>
                    </a:xfrm>
                    <a:prstGeom prst="rect">
                      <a:avLst/>
                    </a:prstGeom>
                  </pic:spPr>
                </pic:pic>
              </a:graphicData>
            </a:graphic>
          </wp:inline>
        </w:drawing>
      </w:r>
    </w:p>
    <w:p w:rsidR="0099791F" w:rsidRPr="0099791F" w:rsidRDefault="0099791F" w:rsidP="0099791F">
      <w:pPr>
        <w:jc w:val="center"/>
        <w:rPr>
          <w:b/>
          <w:sz w:val="20"/>
          <w:szCs w:val="20"/>
        </w:rPr>
      </w:pPr>
      <w:r w:rsidRPr="0099791F">
        <w:rPr>
          <w:b/>
          <w:sz w:val="20"/>
          <w:szCs w:val="20"/>
        </w:rPr>
        <w:t>Fig. L9-</w:t>
      </w:r>
      <w:r w:rsidR="003414CD">
        <w:rPr>
          <w:b/>
          <w:sz w:val="20"/>
          <w:szCs w:val="20"/>
        </w:rPr>
        <w:t>4</w:t>
      </w:r>
    </w:p>
    <w:p w:rsidR="00D667A6" w:rsidRPr="001A3623" w:rsidRDefault="00D667A6" w:rsidP="00D667A6">
      <w:pPr>
        <w:numPr>
          <w:ilvl w:val="0"/>
          <w:numId w:val="3"/>
        </w:numPr>
        <w:rPr>
          <w:b/>
          <w:szCs w:val="24"/>
        </w:rPr>
      </w:pPr>
      <w:r w:rsidRPr="001A3623">
        <w:rPr>
          <w:b/>
          <w:szCs w:val="24"/>
        </w:rPr>
        <w:lastRenderedPageBreak/>
        <w:t>Configurarea plăcii de circuite imprimate</w:t>
      </w:r>
    </w:p>
    <w:p w:rsidR="00D667A6" w:rsidRDefault="00D667A6" w:rsidP="00D667A6">
      <w:pPr>
        <w:pStyle w:val="ListParagraph"/>
        <w:numPr>
          <w:ilvl w:val="0"/>
          <w:numId w:val="15"/>
        </w:numPr>
        <w:rPr>
          <w:bCs w:val="0"/>
        </w:rPr>
      </w:pPr>
      <w:r>
        <w:rPr>
          <w:bCs w:val="0"/>
        </w:rPr>
        <w:t>Se deschide PCB Editor</w:t>
      </w:r>
    </w:p>
    <w:p w:rsidR="00D667A6" w:rsidRDefault="00D667A6" w:rsidP="00D667A6">
      <w:pPr>
        <w:pStyle w:val="ListParagraph"/>
        <w:numPr>
          <w:ilvl w:val="0"/>
          <w:numId w:val="15"/>
        </w:numPr>
        <w:rPr>
          <w:bCs w:val="0"/>
        </w:rPr>
      </w:pPr>
      <w:r w:rsidRPr="00583F32">
        <w:rPr>
          <w:bCs w:val="0"/>
          <w:color w:val="0070C0"/>
        </w:rPr>
        <w:t xml:space="preserve">File </w:t>
      </w:r>
      <w:r w:rsidRPr="00583F32">
        <w:rPr>
          <w:bCs w:val="0"/>
          <w:color w:val="0070C0"/>
        </w:rPr>
        <w:sym w:font="Wingdings" w:char="F0E0"/>
      </w:r>
      <w:r w:rsidRPr="00583F32">
        <w:rPr>
          <w:bCs w:val="0"/>
          <w:color w:val="0070C0"/>
        </w:rPr>
        <w:t xml:space="preserve"> New</w:t>
      </w:r>
      <w:r w:rsidR="00650731">
        <w:rPr>
          <w:bCs w:val="0"/>
        </w:rPr>
        <w:t>.</w:t>
      </w:r>
    </w:p>
    <w:p w:rsidR="00D667A6" w:rsidRPr="007B3B83" w:rsidRDefault="00D667A6" w:rsidP="00D667A6">
      <w:pPr>
        <w:pStyle w:val="ListParagraph"/>
        <w:numPr>
          <w:ilvl w:val="0"/>
          <w:numId w:val="15"/>
        </w:numPr>
        <w:jc w:val="both"/>
        <w:rPr>
          <w:rStyle w:val="fontstyle01"/>
          <w:rFonts w:ascii="Times New Roman" w:hAnsi="Times New Roman"/>
          <w:b w:val="0"/>
          <w:bCs/>
          <w:color w:val="auto"/>
        </w:rPr>
      </w:pPr>
      <w:r>
        <w:rPr>
          <w:bCs w:val="0"/>
        </w:rPr>
        <w:t xml:space="preserve">Se alege </w:t>
      </w:r>
      <w:r w:rsidRPr="00583F32">
        <w:rPr>
          <w:rStyle w:val="fontstyle01"/>
          <w:b w:val="0"/>
          <w:bCs/>
          <w:color w:val="0070C0"/>
        </w:rPr>
        <w:t>Board (wizard)</w:t>
      </w:r>
      <w:r>
        <w:rPr>
          <w:rStyle w:val="fontstyle01"/>
          <w:b w:val="0"/>
          <w:bCs/>
        </w:rPr>
        <w:t xml:space="preserve">, </w:t>
      </w:r>
      <w:r>
        <w:rPr>
          <w:rStyle w:val="fontstyle01"/>
          <w:b w:val="0"/>
          <w:bCs/>
          <w:lang w:val="ro-RO"/>
        </w:rPr>
        <w:t xml:space="preserve">clic pe </w:t>
      </w:r>
      <w:r w:rsidRPr="00090707">
        <w:rPr>
          <w:rStyle w:val="fontstyle01"/>
          <w:b w:val="0"/>
          <w:bCs/>
          <w:color w:val="0070C0"/>
          <w:lang w:val="ro-RO"/>
        </w:rPr>
        <w:t>Browse</w:t>
      </w:r>
      <w:r>
        <w:rPr>
          <w:rStyle w:val="fontstyle01"/>
          <w:b w:val="0"/>
          <w:bCs/>
          <w:lang w:val="ro-RO"/>
        </w:rPr>
        <w:t xml:space="preserve"> pentru a ajunge în folderul unde este proiectul, se creează un folder </w:t>
      </w:r>
      <w:r w:rsidRPr="00A35072">
        <w:rPr>
          <w:rStyle w:val="fontstyle01"/>
          <w:b w:val="0"/>
          <w:bCs/>
          <w:color w:val="0070C0"/>
          <w:lang w:val="ro-RO"/>
        </w:rPr>
        <w:t>allegro</w:t>
      </w:r>
      <w:r>
        <w:rPr>
          <w:rStyle w:val="fontstyle01"/>
          <w:b w:val="0"/>
          <w:bCs/>
          <w:lang w:val="ro-RO"/>
        </w:rPr>
        <w:t xml:space="preserve">, </w:t>
      </w:r>
      <w:r>
        <w:rPr>
          <w:rStyle w:val="fontstyle01"/>
          <w:b w:val="0"/>
          <w:bCs/>
        </w:rPr>
        <w:t>se dă numele proiectului</w:t>
      </w:r>
      <w:r w:rsidR="00650731">
        <w:rPr>
          <w:rStyle w:val="fontstyle01"/>
          <w:b w:val="0"/>
          <w:bCs/>
        </w:rPr>
        <w:t xml:space="preserve"> (t9.brd)</w:t>
      </w:r>
      <w:r>
        <w:rPr>
          <w:rStyle w:val="fontstyle01"/>
          <w:b w:val="0"/>
          <w:bCs/>
          <w:lang w:val="ro-RO"/>
        </w:rPr>
        <w:t xml:space="preserve">, urmat de </w:t>
      </w:r>
      <w:r w:rsidRPr="00583F32">
        <w:rPr>
          <w:rStyle w:val="fontstyle01"/>
          <w:b w:val="0"/>
          <w:bCs/>
          <w:color w:val="0070C0"/>
          <w:lang w:val="ro-RO"/>
        </w:rPr>
        <w:t>OK</w:t>
      </w:r>
      <w:r>
        <w:rPr>
          <w:rStyle w:val="fontstyle01"/>
          <w:b w:val="0"/>
          <w:bCs/>
          <w:lang w:val="ro-RO"/>
        </w:rPr>
        <w:t xml:space="preserve">. Se deschide fereastra </w:t>
      </w:r>
      <w:r w:rsidRPr="00583F32">
        <w:rPr>
          <w:rStyle w:val="fontstyle01"/>
          <w:b w:val="0"/>
          <w:bCs/>
          <w:color w:val="0070C0"/>
          <w:lang w:val="ro-RO"/>
        </w:rPr>
        <w:t>Board Wizard</w:t>
      </w:r>
      <w:r>
        <w:rPr>
          <w:rStyle w:val="fontstyle01"/>
          <w:b w:val="0"/>
          <w:bCs/>
          <w:lang w:val="ro-RO"/>
        </w:rPr>
        <w:t xml:space="preserve"> din fig. L9-</w:t>
      </w:r>
      <w:r w:rsidR="004849A4">
        <w:rPr>
          <w:rStyle w:val="fontstyle01"/>
          <w:b w:val="0"/>
          <w:bCs/>
          <w:lang w:val="ro-RO"/>
        </w:rPr>
        <w:t>5</w:t>
      </w:r>
      <w:r>
        <w:rPr>
          <w:rStyle w:val="fontstyle01"/>
          <w:b w:val="0"/>
          <w:bCs/>
          <w:lang w:val="ro-RO"/>
        </w:rPr>
        <w:t>;</w:t>
      </w:r>
    </w:p>
    <w:p w:rsidR="00D667A6" w:rsidRPr="007B3B83" w:rsidRDefault="00D667A6" w:rsidP="00D667A6">
      <w:pPr>
        <w:jc w:val="center"/>
        <w:rPr>
          <w:bCs w:val="0"/>
        </w:rPr>
      </w:pPr>
      <w:r w:rsidRPr="007B3B83">
        <w:rPr>
          <w:noProof/>
        </w:rPr>
        <w:drawing>
          <wp:inline distT="0" distB="0" distL="0" distR="0" wp14:anchorId="5E0EA70B" wp14:editId="732B3F5D">
            <wp:extent cx="2253600" cy="18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3600" cy="1857600"/>
                    </a:xfrm>
                    <a:prstGeom prst="rect">
                      <a:avLst/>
                    </a:prstGeom>
                  </pic:spPr>
                </pic:pic>
              </a:graphicData>
            </a:graphic>
          </wp:inline>
        </w:drawing>
      </w:r>
    </w:p>
    <w:p w:rsidR="00D667A6" w:rsidRPr="007B3B83" w:rsidRDefault="00D667A6" w:rsidP="00D667A6">
      <w:pPr>
        <w:jc w:val="center"/>
        <w:rPr>
          <w:b/>
          <w:sz w:val="20"/>
          <w:szCs w:val="18"/>
        </w:rPr>
      </w:pPr>
      <w:r w:rsidRPr="007B3B83">
        <w:rPr>
          <w:b/>
          <w:sz w:val="20"/>
          <w:szCs w:val="18"/>
        </w:rPr>
        <w:t>Fig. L9-</w:t>
      </w:r>
      <w:r w:rsidR="004849A4">
        <w:rPr>
          <w:b/>
          <w:sz w:val="20"/>
          <w:szCs w:val="18"/>
        </w:rPr>
        <w:t>5</w:t>
      </w:r>
      <w:r w:rsidRPr="007B3B83">
        <w:rPr>
          <w:b/>
          <w:sz w:val="20"/>
          <w:szCs w:val="18"/>
        </w:rPr>
        <w:t>.</w:t>
      </w:r>
    </w:p>
    <w:p w:rsidR="00D667A6" w:rsidRPr="00DA6720" w:rsidRDefault="00D667A6" w:rsidP="00D667A6">
      <w:pPr>
        <w:pStyle w:val="ListParagraph"/>
        <w:numPr>
          <w:ilvl w:val="0"/>
          <w:numId w:val="16"/>
        </w:numPr>
        <w:jc w:val="both"/>
        <w:rPr>
          <w:rStyle w:val="fontstyle01"/>
          <w:rFonts w:ascii="Times New Roman" w:hAnsi="Times New Roman"/>
          <w:b w:val="0"/>
          <w:color w:val="auto"/>
        </w:rPr>
      </w:pPr>
      <w:r w:rsidRPr="00DA6720">
        <w:rPr>
          <w:bCs w:val="0"/>
        </w:rPr>
        <w:t xml:space="preserve">Clic pe </w:t>
      </w:r>
      <w:r w:rsidRPr="00DA6720">
        <w:rPr>
          <w:bCs w:val="0"/>
          <w:color w:val="0070C0"/>
        </w:rPr>
        <w:t>Next</w:t>
      </w:r>
      <w:r w:rsidRPr="00DA6720">
        <w:rPr>
          <w:bCs w:val="0"/>
        </w:rPr>
        <w:t xml:space="preserve"> până se ajunge la </w:t>
      </w:r>
      <w:r w:rsidRPr="00DA6720">
        <w:rPr>
          <w:rStyle w:val="fontstyle01"/>
          <w:b w:val="0"/>
          <w:color w:val="0070C0"/>
        </w:rPr>
        <w:t>Board Wizard – General Parameters</w:t>
      </w:r>
      <w:r w:rsidRPr="00DA6720">
        <w:rPr>
          <w:rStyle w:val="fontstyle01"/>
          <w:b w:val="0"/>
        </w:rPr>
        <w:t>, scris în partea de sus a ferestrei;</w:t>
      </w:r>
    </w:p>
    <w:p w:rsidR="00D667A6" w:rsidRPr="00DA6720" w:rsidRDefault="00D667A6" w:rsidP="00D667A6">
      <w:pPr>
        <w:pStyle w:val="ListParagraph"/>
        <w:numPr>
          <w:ilvl w:val="0"/>
          <w:numId w:val="16"/>
        </w:numPr>
        <w:jc w:val="both"/>
        <w:rPr>
          <w:bCs w:val="0"/>
        </w:rPr>
      </w:pPr>
      <w:r w:rsidRPr="00DA6720">
        <w:rPr>
          <w:rFonts w:ascii="TimesNewRomanPSMT" w:eastAsia="Times New Roman" w:hAnsi="TimesNewRomanPSMT"/>
          <w:bCs w:val="0"/>
          <w:color w:val="000000"/>
        </w:rPr>
        <w:t xml:space="preserve">La </w:t>
      </w:r>
      <w:r w:rsidRPr="00DA6720">
        <w:rPr>
          <w:rFonts w:ascii="TimesNewRomanPS-BoldMT" w:eastAsia="Times New Roman" w:hAnsi="TimesNewRomanPS-BoldMT"/>
          <w:bCs w:val="0"/>
          <w:color w:val="0070C0"/>
        </w:rPr>
        <w:t>Units</w:t>
      </w:r>
      <w:r w:rsidRPr="00DA6720">
        <w:rPr>
          <w:rFonts w:ascii="TimesNewRomanPS-BoldMT" w:eastAsia="Times New Roman" w:hAnsi="TimesNewRomanPS-BoldMT"/>
          <w:bCs w:val="0"/>
          <w:color w:val="000000"/>
        </w:rPr>
        <w:t xml:space="preserve"> </w:t>
      </w:r>
      <w:r w:rsidRPr="00DA6720">
        <w:rPr>
          <w:rFonts w:ascii="TimesNewRomanPSMT" w:eastAsia="Times New Roman" w:hAnsi="TimesNewRomanPSMT"/>
          <w:bCs w:val="0"/>
          <w:color w:val="000000"/>
        </w:rPr>
        <w:t xml:space="preserve">se alege </w:t>
      </w:r>
      <w:r w:rsidRPr="00DA6720">
        <w:rPr>
          <w:rFonts w:ascii="TimesNewRomanPSMT" w:eastAsia="Times New Roman" w:hAnsi="TimesNewRomanPSMT"/>
          <w:bCs w:val="0"/>
          <w:color w:val="0070C0"/>
        </w:rPr>
        <w:t>Mils</w:t>
      </w:r>
      <w:r w:rsidRPr="00DA6720">
        <w:rPr>
          <w:rFonts w:ascii="TimesNewRomanPSMT" w:eastAsia="Times New Roman" w:hAnsi="TimesNewRomanPSMT"/>
          <w:bCs w:val="0"/>
          <w:color w:val="000000"/>
        </w:rPr>
        <w:t xml:space="preserve">, </w:t>
      </w:r>
      <w:r>
        <w:rPr>
          <w:rFonts w:ascii="TimesNewRomanPSMT" w:eastAsia="Times New Roman" w:hAnsi="TimesNewRomanPSMT"/>
          <w:bCs w:val="0"/>
          <w:color w:val="000000"/>
        </w:rPr>
        <w:t>la</w:t>
      </w:r>
      <w:r w:rsidRPr="00DA6720">
        <w:rPr>
          <w:rFonts w:ascii="TimesNewRomanPSMT" w:eastAsia="Times New Roman" w:hAnsi="TimesNewRomanPSMT"/>
          <w:bCs w:val="0"/>
          <w:color w:val="000000"/>
        </w:rPr>
        <w:t xml:space="preserve"> </w:t>
      </w:r>
      <w:r w:rsidRPr="00DA6720">
        <w:rPr>
          <w:rFonts w:ascii="TimesNewRomanPS-BoldMT" w:eastAsia="Times New Roman" w:hAnsi="TimesNewRomanPS-BoldMT"/>
          <w:bCs w:val="0"/>
          <w:color w:val="0070C0"/>
        </w:rPr>
        <w:t>Size</w:t>
      </w:r>
      <w:r w:rsidRPr="00DA6720">
        <w:rPr>
          <w:rFonts w:ascii="TimesNewRomanPS-BoldMT" w:eastAsia="Times New Roman" w:hAnsi="TimesNewRomanPS-BoldMT"/>
          <w:bCs w:val="0"/>
          <w:color w:val="000000"/>
        </w:rPr>
        <w:t xml:space="preserve"> </w:t>
      </w:r>
      <w:r>
        <w:rPr>
          <w:rFonts w:ascii="TimesNewRomanPSMT" w:eastAsia="Times New Roman" w:hAnsi="TimesNewRomanPSMT"/>
          <w:bCs w:val="0"/>
          <w:color w:val="000000"/>
        </w:rPr>
        <w:t>se alege</w:t>
      </w:r>
      <w:r w:rsidRPr="00DA6720">
        <w:rPr>
          <w:rFonts w:ascii="TimesNewRomanPSMT" w:eastAsia="Times New Roman" w:hAnsi="TimesNewRomanPSMT"/>
          <w:bCs w:val="0"/>
          <w:color w:val="000000"/>
        </w:rPr>
        <w:t xml:space="preserve"> </w:t>
      </w:r>
      <w:r w:rsidRPr="00DA6720">
        <w:rPr>
          <w:rFonts w:ascii="TimesNewRomanPSMT" w:eastAsia="Times New Roman" w:hAnsi="TimesNewRomanPSMT"/>
          <w:bCs w:val="0"/>
          <w:color w:val="0070C0"/>
        </w:rPr>
        <w:t>A</w:t>
      </w:r>
      <w:r w:rsidRPr="00DA6720">
        <w:rPr>
          <w:rFonts w:ascii="TimesNewRomanPSMT" w:eastAsia="Times New Roman" w:hAnsi="TimesNewRomanPSMT"/>
          <w:bCs w:val="0"/>
        </w:rPr>
        <w:t xml:space="preserve"> </w:t>
      </w:r>
      <w:r w:rsidRPr="00DA6720">
        <w:rPr>
          <w:rFonts w:ascii="TimesNewRomanPSMT" w:eastAsia="Times New Roman" w:hAnsi="TimesNewRomanPSMT"/>
          <w:bCs w:val="0"/>
          <w:color w:val="000000"/>
        </w:rPr>
        <w:t xml:space="preserve">și bifă la </w:t>
      </w:r>
      <w:r w:rsidRPr="00DA6720">
        <w:rPr>
          <w:rFonts w:ascii="TimesNewRomanPS-BoldMT" w:eastAsia="Times New Roman" w:hAnsi="TimesNewRomanPS-BoldMT"/>
          <w:bCs w:val="0"/>
          <w:color w:val="0070C0"/>
        </w:rPr>
        <w:t>At the center of the drawing</w:t>
      </w:r>
      <w:r w:rsidRPr="00DA6720">
        <w:rPr>
          <w:rFonts w:ascii="TimesNewRomanPSMT" w:eastAsia="Times New Roman" w:hAnsi="TimesNewRomanPSMT"/>
          <w:bCs w:val="0"/>
          <w:color w:val="000000"/>
        </w:rPr>
        <w:t xml:space="preserve">. </w:t>
      </w:r>
      <w:r>
        <w:rPr>
          <w:rFonts w:ascii="TimesNewRomanPSMT" w:eastAsia="Times New Roman" w:hAnsi="TimesNewRomanPSMT"/>
          <w:bCs w:val="0"/>
          <w:color w:val="000000"/>
        </w:rPr>
        <w:t xml:space="preserve">În acest fel originea desenului de placă se află în centrul plăcii. </w:t>
      </w:r>
      <w:r w:rsidRPr="00DA6720">
        <w:rPr>
          <w:rFonts w:ascii="TimesNewRomanPSMT" w:eastAsia="Times New Roman" w:hAnsi="TimesNewRomanPSMT"/>
          <w:bCs w:val="0"/>
          <w:color w:val="000000"/>
        </w:rPr>
        <w:t xml:space="preserve">Clic </w:t>
      </w:r>
      <w:r w:rsidRPr="00DA6720">
        <w:rPr>
          <w:rFonts w:ascii="TimesNewRomanPS-BoldMT" w:eastAsia="Times New Roman" w:hAnsi="TimesNewRomanPS-BoldMT"/>
          <w:bCs w:val="0"/>
          <w:color w:val="0070C0"/>
        </w:rPr>
        <w:t>Next</w:t>
      </w:r>
      <w:r w:rsidRPr="00DA6720">
        <w:rPr>
          <w:rFonts w:ascii="TimesNewRomanPSMT" w:eastAsia="Times New Roman" w:hAnsi="TimesNewRomanPSMT"/>
          <w:bCs w:val="0"/>
          <w:color w:val="000000"/>
        </w:rPr>
        <w:t>.</w:t>
      </w:r>
    </w:p>
    <w:p w:rsidR="00D667A6" w:rsidRPr="00DA6720" w:rsidRDefault="00D667A6" w:rsidP="00D667A6">
      <w:pPr>
        <w:pStyle w:val="ListParagraph"/>
        <w:numPr>
          <w:ilvl w:val="0"/>
          <w:numId w:val="16"/>
        </w:numPr>
        <w:jc w:val="both"/>
        <w:rPr>
          <w:bCs w:val="0"/>
        </w:rPr>
      </w:pPr>
      <w:r w:rsidRPr="00DA6720">
        <w:rPr>
          <w:rFonts w:ascii="TimesNewRomanPSMT" w:eastAsia="Times New Roman" w:hAnsi="TimesNewRomanPSMT"/>
          <w:bCs w:val="0"/>
          <w:color w:val="000000"/>
        </w:rPr>
        <w:t xml:space="preserve">In fereastra </w:t>
      </w:r>
      <w:r w:rsidRPr="00DA6720">
        <w:rPr>
          <w:rFonts w:ascii="TimesNewRomanPS-BoldMT" w:eastAsia="Times New Roman" w:hAnsi="TimesNewRomanPS-BoldMT"/>
          <w:bCs w:val="0"/>
          <w:color w:val="0070C0"/>
        </w:rPr>
        <w:t>General Parameters (Continued)</w:t>
      </w:r>
      <w:r w:rsidRPr="00DA6720">
        <w:rPr>
          <w:rFonts w:ascii="TimesNewRomanPSMT" w:eastAsia="Times New Roman" w:hAnsi="TimesNewRomanPSMT"/>
          <w:bCs w:val="0"/>
          <w:color w:val="000000"/>
        </w:rPr>
        <w:t xml:space="preserve">, se </w:t>
      </w:r>
      <w:r w:rsidR="001D602D">
        <w:rPr>
          <w:rFonts w:ascii="TimesNewRomanPSMT" w:eastAsia="Times New Roman" w:hAnsi="TimesNewRomanPSMT"/>
          <w:bCs w:val="0"/>
          <w:color w:val="000000"/>
        </w:rPr>
        <w:t xml:space="preserve">alege la </w:t>
      </w:r>
      <w:r w:rsidR="001D602D" w:rsidRPr="001D602D">
        <w:rPr>
          <w:rFonts w:ascii="TimesNewRomanPSMT" w:eastAsia="Times New Roman" w:hAnsi="TimesNewRomanPSMT"/>
          <w:bCs w:val="0"/>
          <w:color w:val="0070C0"/>
        </w:rPr>
        <w:t>Grid spacing:</w:t>
      </w:r>
      <w:r w:rsidR="001D602D">
        <w:rPr>
          <w:rFonts w:ascii="TimesNewRomanPSMT" w:eastAsia="Times New Roman" w:hAnsi="TimesNewRomanPSMT"/>
          <w:bCs w:val="0"/>
          <w:color w:val="000000"/>
        </w:rPr>
        <w:t xml:space="preserve"> </w:t>
      </w:r>
      <w:r w:rsidR="004849A4">
        <w:rPr>
          <w:rFonts w:ascii="TimesNewRomanPSMT" w:eastAsia="Times New Roman" w:hAnsi="TimesNewRomanPSMT"/>
          <w:bCs w:val="0"/>
          <w:color w:val="FF0000"/>
        </w:rPr>
        <w:t>5</w:t>
      </w:r>
      <w:r w:rsidR="001D602D" w:rsidRPr="001D602D">
        <w:rPr>
          <w:rFonts w:ascii="TimesNewRomanPSMT" w:eastAsia="Times New Roman" w:hAnsi="TimesNewRomanPSMT"/>
          <w:bCs w:val="0"/>
          <w:color w:val="FF0000"/>
        </w:rPr>
        <w:t>0</w:t>
      </w:r>
      <w:r w:rsidR="001D602D">
        <w:rPr>
          <w:rFonts w:ascii="TimesNewRomanPSMT" w:eastAsia="Times New Roman" w:hAnsi="TimesNewRomanPSMT"/>
          <w:bCs w:val="0"/>
          <w:color w:val="000000"/>
        </w:rPr>
        <w:t xml:space="preserve"> mils și</w:t>
      </w:r>
      <w:r w:rsidRPr="00DA6720">
        <w:rPr>
          <w:rFonts w:ascii="TimesNewRomanPSMT" w:eastAsia="Times New Roman" w:hAnsi="TimesNewRomanPSMT"/>
          <w:bCs w:val="0"/>
          <w:color w:val="000000"/>
        </w:rPr>
        <w:t xml:space="preserve"> se selectează butonul </w:t>
      </w:r>
      <w:r w:rsidRPr="00DA6720">
        <w:rPr>
          <w:rFonts w:ascii="TimesNewRomanPSMT" w:eastAsia="Times New Roman" w:hAnsi="TimesNewRomanPSMT"/>
          <w:bCs w:val="0"/>
          <w:color w:val="0070C0"/>
        </w:rPr>
        <w:t>Don’t generate artwork films</w:t>
      </w:r>
      <w:r w:rsidRPr="00DA6720">
        <w:rPr>
          <w:rFonts w:ascii="TimesNewRomanPSMT" w:eastAsia="Times New Roman" w:hAnsi="TimesNewRomanPSMT"/>
          <w:bCs w:val="0"/>
          <w:color w:val="000000"/>
        </w:rPr>
        <w:t xml:space="preserve">. Clic </w:t>
      </w:r>
      <w:r w:rsidRPr="00DA6720">
        <w:rPr>
          <w:rFonts w:ascii="TimesNewRomanPS-BoldMT" w:eastAsia="Times New Roman" w:hAnsi="TimesNewRomanPS-BoldMT"/>
          <w:bCs w:val="0"/>
          <w:color w:val="0070C0"/>
        </w:rPr>
        <w:t>Next</w:t>
      </w:r>
      <w:r w:rsidRPr="00DA6720">
        <w:rPr>
          <w:rFonts w:ascii="TimesNewRomanPSMT" w:eastAsia="Times New Roman" w:hAnsi="TimesNewRomanPSMT"/>
          <w:bCs w:val="0"/>
          <w:color w:val="000000"/>
        </w:rPr>
        <w:t>.</w:t>
      </w:r>
    </w:p>
    <w:p w:rsidR="00D667A6" w:rsidRPr="00DA6720" w:rsidRDefault="00D667A6" w:rsidP="00D667A6">
      <w:pPr>
        <w:pStyle w:val="ListParagraph"/>
        <w:numPr>
          <w:ilvl w:val="0"/>
          <w:numId w:val="16"/>
        </w:numPr>
        <w:jc w:val="both"/>
        <w:rPr>
          <w:bCs w:val="0"/>
        </w:rPr>
      </w:pPr>
      <w:r w:rsidRPr="00DA6720">
        <w:rPr>
          <w:rFonts w:ascii="TimesNewRomanPSMT" w:eastAsia="Times New Roman" w:hAnsi="TimesNewRomanPSMT"/>
          <w:bCs w:val="0"/>
          <w:color w:val="000000"/>
        </w:rPr>
        <w:t xml:space="preserve">Clic </w:t>
      </w:r>
      <w:r w:rsidRPr="00DA6720">
        <w:rPr>
          <w:rFonts w:ascii="TimesNewRomanPS-BoldMT" w:eastAsia="Times New Roman" w:hAnsi="TimesNewRomanPS-BoldMT"/>
          <w:bCs w:val="0"/>
          <w:color w:val="0070C0"/>
        </w:rPr>
        <w:t>Next</w:t>
      </w:r>
      <w:r w:rsidRPr="00DA6720">
        <w:rPr>
          <w:rFonts w:ascii="TimesNewRomanPS-BoldMT" w:eastAsia="Times New Roman" w:hAnsi="TimesNewRomanPS-BoldMT"/>
          <w:bCs w:val="0"/>
          <w:color w:val="000000"/>
        </w:rPr>
        <w:t xml:space="preserve"> </w:t>
      </w:r>
      <w:r w:rsidRPr="00DA6720">
        <w:rPr>
          <w:rFonts w:ascii="TimesNewRomanPSMT" w:eastAsia="Times New Roman" w:hAnsi="TimesNewRomanPSMT"/>
          <w:bCs w:val="0"/>
          <w:color w:val="000000"/>
        </w:rPr>
        <w:t xml:space="preserve">pentru a ajunge în fereastra </w:t>
      </w:r>
      <w:r w:rsidRPr="00DA6720">
        <w:rPr>
          <w:rFonts w:ascii="TimesNewRomanPS-BoldMT" w:eastAsia="Times New Roman" w:hAnsi="TimesNewRomanPS-BoldMT"/>
          <w:bCs w:val="0"/>
          <w:color w:val="0070C0"/>
        </w:rPr>
        <w:t>Spacing Constraint</w:t>
      </w:r>
      <w:r w:rsidRPr="00DA6720">
        <w:rPr>
          <w:rFonts w:ascii="TimesNewRomanPSMT" w:eastAsia="Times New Roman" w:hAnsi="TimesNewRomanPSMT"/>
          <w:bCs w:val="0"/>
          <w:color w:val="000000"/>
        </w:rPr>
        <w:t>.</w:t>
      </w:r>
    </w:p>
    <w:p w:rsidR="00D667A6" w:rsidRPr="00913C4D" w:rsidRDefault="00D667A6" w:rsidP="00D667A6">
      <w:pPr>
        <w:pStyle w:val="ListParagraph"/>
        <w:numPr>
          <w:ilvl w:val="0"/>
          <w:numId w:val="16"/>
        </w:numPr>
        <w:jc w:val="both"/>
        <w:rPr>
          <w:bCs w:val="0"/>
        </w:rPr>
      </w:pPr>
      <w:r>
        <w:rPr>
          <w:rFonts w:ascii="TimesNewRomanPSMT" w:eastAsia="Times New Roman" w:hAnsi="TimesNewRomanPSMT"/>
          <w:color w:val="000000"/>
        </w:rPr>
        <w:t xml:space="preserve">Se tastează </w:t>
      </w:r>
      <w:r w:rsidRPr="00DA6720">
        <w:rPr>
          <w:rFonts w:ascii="TimesNewRomanPSMT" w:eastAsia="Times New Roman" w:hAnsi="TimesNewRomanPSMT"/>
          <w:color w:val="0070C0"/>
        </w:rPr>
        <w:t>12</w:t>
      </w:r>
      <w:r w:rsidRPr="00DA6720">
        <w:rPr>
          <w:rFonts w:ascii="TimesNewRomanPSMT" w:eastAsia="Times New Roman" w:hAnsi="TimesNewRomanPSMT"/>
          <w:color w:val="000000"/>
        </w:rPr>
        <w:t xml:space="preserve"> </w:t>
      </w:r>
      <w:r>
        <w:rPr>
          <w:rFonts w:ascii="TimesNewRomanPSMT" w:eastAsia="Times New Roman" w:hAnsi="TimesNewRomanPSMT"/>
          <w:color w:val="000000"/>
        </w:rPr>
        <w:t>î</w:t>
      </w:r>
      <w:r w:rsidRPr="00DA6720">
        <w:rPr>
          <w:rFonts w:ascii="TimesNewRomanPSMT" w:eastAsia="Times New Roman" w:hAnsi="TimesNewRomanPSMT"/>
          <w:color w:val="000000"/>
        </w:rPr>
        <w:t>n</w:t>
      </w:r>
      <w:r>
        <w:rPr>
          <w:rFonts w:ascii="TimesNewRomanPSMT" w:eastAsia="Times New Roman" w:hAnsi="TimesNewRomanPSMT"/>
          <w:color w:val="000000"/>
        </w:rPr>
        <w:t xml:space="preserve"> câmpul</w:t>
      </w:r>
      <w:r w:rsidRPr="00DA6720">
        <w:rPr>
          <w:rFonts w:ascii="TimesNewRomanPSMT" w:eastAsia="Times New Roman" w:hAnsi="TimesNewRomanPSMT"/>
          <w:color w:val="000000"/>
        </w:rPr>
        <w:t xml:space="preserve"> </w:t>
      </w:r>
      <w:r w:rsidRPr="00DA6720">
        <w:rPr>
          <w:rFonts w:ascii="TimesNewRomanPS-BoldMT" w:eastAsia="Times New Roman" w:hAnsi="TimesNewRomanPS-BoldMT"/>
          <w:color w:val="0070C0"/>
        </w:rPr>
        <w:t>Minimum Line</w:t>
      </w:r>
      <w:r w:rsidRPr="00DA6720">
        <w:rPr>
          <w:rFonts w:ascii="TimesNewRomanPS-BoldMT" w:eastAsia="Times New Roman" w:hAnsi="TimesNewRomanPS-BoldMT"/>
          <w:b/>
          <w:bCs w:val="0"/>
          <w:color w:val="0070C0"/>
        </w:rPr>
        <w:t xml:space="preserve"> </w:t>
      </w:r>
      <w:r w:rsidRPr="00DA6720">
        <w:rPr>
          <w:rFonts w:ascii="TimesNewRomanPSMT" w:eastAsia="Times New Roman" w:hAnsi="TimesNewRomanPSMT"/>
          <w:color w:val="0070C0"/>
        </w:rPr>
        <w:t>width</w:t>
      </w:r>
      <w:r w:rsidRPr="00DA6720">
        <w:rPr>
          <w:rFonts w:ascii="TimesNewRomanPSMT" w:eastAsia="Times New Roman" w:hAnsi="TimesNewRomanPSMT"/>
          <w:color w:val="000000"/>
        </w:rPr>
        <w:t xml:space="preserve"> </w:t>
      </w:r>
      <w:r>
        <w:rPr>
          <w:rFonts w:ascii="TimesNewRomanPSMT" w:eastAsia="Times New Roman" w:hAnsi="TimesNewRomanPSMT"/>
          <w:color w:val="000000"/>
        </w:rPr>
        <w:t xml:space="preserve">după care clic pe </w:t>
      </w:r>
      <w:r w:rsidRPr="00DA6720">
        <w:rPr>
          <w:rFonts w:ascii="TimesNewRomanPSMT" w:eastAsia="Times New Roman" w:hAnsi="TimesNewRomanPSMT"/>
          <w:color w:val="0070C0"/>
        </w:rPr>
        <w:t>Tab</w:t>
      </w:r>
      <w:r w:rsidRPr="00DA6720">
        <w:rPr>
          <w:rFonts w:ascii="TimesNewRomanPSMT" w:eastAsia="Times New Roman" w:hAnsi="TimesNewRomanPSMT"/>
          <w:color w:val="000000"/>
        </w:rPr>
        <w:t xml:space="preserve">. </w:t>
      </w:r>
      <w:r>
        <w:rPr>
          <w:rFonts w:ascii="TimesNewRomanPSMT" w:eastAsia="Times New Roman" w:hAnsi="TimesNewRomanPSMT"/>
          <w:color w:val="000000"/>
        </w:rPr>
        <w:t>Toate câmpurile devin umplute cu</w:t>
      </w:r>
      <w:r w:rsidRPr="00DA6720">
        <w:rPr>
          <w:rFonts w:ascii="TimesNewRomanPSMT" w:eastAsia="Times New Roman" w:hAnsi="TimesNewRomanPSMT"/>
          <w:color w:val="000000"/>
        </w:rPr>
        <w:t xml:space="preserve"> </w:t>
      </w:r>
      <w:r w:rsidRPr="00DA6720">
        <w:rPr>
          <w:rFonts w:ascii="TimesNewRomanPSMT" w:eastAsia="Times New Roman" w:hAnsi="TimesNewRomanPSMT"/>
          <w:color w:val="0070C0"/>
        </w:rPr>
        <w:t>12mils</w:t>
      </w:r>
      <w:r w:rsidRPr="00DA6720">
        <w:rPr>
          <w:rFonts w:ascii="TimesNewRomanPSMT" w:eastAsia="Times New Roman" w:hAnsi="TimesNewRomanPSMT"/>
          <w:color w:val="000000"/>
        </w:rPr>
        <w:t>.</w:t>
      </w:r>
    </w:p>
    <w:p w:rsidR="00D667A6" w:rsidRPr="009420B9" w:rsidRDefault="00D667A6" w:rsidP="00D667A6">
      <w:pPr>
        <w:pStyle w:val="ListParagraph"/>
        <w:numPr>
          <w:ilvl w:val="0"/>
          <w:numId w:val="16"/>
        </w:numPr>
        <w:jc w:val="both"/>
        <w:rPr>
          <w:bCs w:val="0"/>
        </w:rPr>
      </w:pPr>
      <w:r>
        <w:rPr>
          <w:rFonts w:ascii="TimesNewRomanPSMT" w:eastAsia="Times New Roman" w:hAnsi="TimesNewRomanPSMT"/>
          <w:color w:val="000000"/>
        </w:rPr>
        <w:t xml:space="preserve">Clic pe cele 3 puncte de la dreapta ferestrei </w:t>
      </w:r>
      <w:r w:rsidRPr="009420B9">
        <w:rPr>
          <w:rFonts w:ascii="TimesNewRomanPS-BoldMT" w:eastAsia="Times New Roman" w:hAnsi="TimesNewRomanPS-BoldMT"/>
          <w:color w:val="0070C0"/>
        </w:rPr>
        <w:t>Default via padstack</w:t>
      </w:r>
      <w:r w:rsidRPr="009420B9">
        <w:rPr>
          <w:rFonts w:ascii="TimesNewRomanPS-BoldMT" w:eastAsia="Times New Roman" w:hAnsi="TimesNewRomanPS-BoldMT"/>
          <w:b/>
          <w:bCs w:val="0"/>
          <w:color w:val="000000"/>
        </w:rPr>
        <w:t xml:space="preserve"> </w:t>
      </w:r>
      <w:r>
        <w:rPr>
          <w:rFonts w:ascii="TimesNewRomanPSMT" w:eastAsia="Times New Roman" w:hAnsi="TimesNewRomanPSMT"/>
          <w:color w:val="000000"/>
        </w:rPr>
        <w:t>și se deschide</w:t>
      </w:r>
      <w:r w:rsidRPr="009420B9">
        <w:rPr>
          <w:rFonts w:ascii="TimesNewRomanPSMT" w:eastAsia="Times New Roman" w:hAnsi="TimesNewRomanPSMT"/>
          <w:color w:val="000000"/>
        </w:rPr>
        <w:t xml:space="preserve"> </w:t>
      </w:r>
      <w:r w:rsidRPr="009420B9">
        <w:rPr>
          <w:rFonts w:ascii="TimesNewRomanPS-BoldMT" w:eastAsia="Times New Roman" w:hAnsi="TimesNewRomanPS-BoldMT"/>
          <w:color w:val="0070C0"/>
        </w:rPr>
        <w:t>Board Wizard Padstack Browser</w:t>
      </w:r>
      <w:r>
        <w:rPr>
          <w:rFonts w:ascii="TimesNewRomanPS-BoldMT" w:eastAsia="Times New Roman" w:hAnsi="TimesNewRomanPS-BoldMT"/>
        </w:rPr>
        <w:t>.</w:t>
      </w:r>
    </w:p>
    <w:p w:rsidR="00D667A6" w:rsidRPr="009420B9" w:rsidRDefault="00D667A6" w:rsidP="00D667A6">
      <w:pPr>
        <w:pStyle w:val="ListParagraph"/>
        <w:numPr>
          <w:ilvl w:val="0"/>
          <w:numId w:val="16"/>
        </w:numPr>
        <w:jc w:val="both"/>
        <w:rPr>
          <w:bCs w:val="0"/>
        </w:rPr>
      </w:pPr>
      <w:r>
        <w:rPr>
          <w:rFonts w:ascii="TimesNewRomanPS-BoldMT" w:eastAsia="Times New Roman" w:hAnsi="TimesNewRomanPS-BoldMT"/>
        </w:rPr>
        <w:t xml:space="preserve">În fereastra </w:t>
      </w:r>
      <w:r w:rsidRPr="009420B9">
        <w:rPr>
          <w:rFonts w:ascii="TimesNewRomanPS-BoldMT" w:eastAsia="Times New Roman" w:hAnsi="TimesNewRomanPS-BoldMT"/>
          <w:color w:val="0070C0"/>
        </w:rPr>
        <w:t>Board Wizard Padstack Browser</w:t>
      </w:r>
      <w:r>
        <w:rPr>
          <w:rFonts w:ascii="TimesNewRomanPS-BoldMT" w:eastAsia="Times New Roman" w:hAnsi="TimesNewRomanPS-BoldMT"/>
        </w:rPr>
        <w:t xml:space="preserve"> s</w:t>
      </w:r>
      <w:r w:rsidRPr="009420B9">
        <w:rPr>
          <w:rFonts w:ascii="TimesNewRomanPS-BoldMT" w:eastAsia="Times New Roman" w:hAnsi="TimesNewRomanPS-BoldMT"/>
        </w:rPr>
        <w:t xml:space="preserve">e caută </w:t>
      </w:r>
      <w:r w:rsidRPr="009420B9">
        <w:rPr>
          <w:rFonts w:ascii="TimesNewRomanPS-BoldMT" w:eastAsia="Times New Roman" w:hAnsi="TimesNewRomanPS-BoldMT"/>
          <w:color w:val="0070C0"/>
        </w:rPr>
        <w:t>pad35</w:t>
      </w:r>
      <w:r w:rsidRPr="009420B9">
        <w:rPr>
          <w:rFonts w:ascii="TimesNewRomanPSMT" w:eastAsia="Times New Roman" w:hAnsi="TimesNewRomanPSMT"/>
          <w:color w:val="0070C0"/>
        </w:rPr>
        <w:t>cir25d</w:t>
      </w:r>
      <w:r>
        <w:rPr>
          <w:rFonts w:ascii="TimesNewRomanPSMT" w:eastAsia="Times New Roman" w:hAnsi="TimesNewRomanPSMT"/>
          <w:color w:val="000000"/>
        </w:rPr>
        <w:t xml:space="preserve">, urmat de </w:t>
      </w:r>
      <w:r w:rsidRPr="009420B9">
        <w:rPr>
          <w:rFonts w:ascii="TimesNewRomanPSMT" w:eastAsia="Times New Roman" w:hAnsi="TimesNewRomanPSMT"/>
          <w:color w:val="0070C0"/>
        </w:rPr>
        <w:t>OK</w:t>
      </w:r>
      <w:r>
        <w:rPr>
          <w:rFonts w:ascii="TimesNewRomanPSMT" w:eastAsia="Times New Roman" w:hAnsi="TimesNewRomanPSMT"/>
          <w:color w:val="000000"/>
        </w:rPr>
        <w:t>.</w:t>
      </w:r>
      <w:r w:rsidR="00FC4D39">
        <w:rPr>
          <w:rFonts w:ascii="TimesNewRomanPSMT" w:eastAsia="Times New Roman" w:hAnsi="TimesNewRomanPSMT"/>
          <w:color w:val="000000"/>
        </w:rPr>
        <w:t xml:space="preserve"> A</w:t>
      </w:r>
      <w:r w:rsidR="008417C5">
        <w:rPr>
          <w:rFonts w:ascii="TimesNewRomanPSMT" w:eastAsia="Times New Roman" w:hAnsi="TimesNewRomanPSMT"/>
          <w:color w:val="000000"/>
        </w:rPr>
        <w:t>stfel</w:t>
      </w:r>
      <w:r w:rsidR="00FC4D39">
        <w:rPr>
          <w:rFonts w:ascii="TimesNewRomanPSMT" w:eastAsia="Times New Roman" w:hAnsi="TimesNewRomanPSMT"/>
          <w:color w:val="000000"/>
        </w:rPr>
        <w:t xml:space="preserve"> se alege varianta implicită pentru vias-uri (treceri de</w:t>
      </w:r>
      <w:r w:rsidR="009F2ED5">
        <w:rPr>
          <w:rFonts w:ascii="TimesNewRomanPSMT" w:eastAsia="Times New Roman" w:hAnsi="TimesNewRomanPSMT"/>
          <w:color w:val="000000"/>
        </w:rPr>
        <w:t xml:space="preserve"> </w:t>
      </w:r>
      <w:r w:rsidR="00FC4D39">
        <w:rPr>
          <w:rFonts w:ascii="TimesNewRomanPSMT" w:eastAsia="Times New Roman" w:hAnsi="TimesNewRomanPSMT"/>
          <w:color w:val="000000"/>
        </w:rPr>
        <w:t>pe o față pe cealaltă</w:t>
      </w:r>
      <w:r w:rsidR="009F2ED5">
        <w:rPr>
          <w:rFonts w:ascii="TimesNewRomanPSMT" w:eastAsia="Times New Roman" w:hAnsi="TimesNewRomanPSMT"/>
          <w:color w:val="000000"/>
        </w:rPr>
        <w:t xml:space="preserve"> a PCB</w:t>
      </w:r>
      <w:r w:rsidR="00FC4D39">
        <w:rPr>
          <w:rFonts w:ascii="TimesNewRomanPSMT" w:eastAsia="Times New Roman" w:hAnsi="TimesNewRomanPSMT"/>
          <w:color w:val="000000"/>
        </w:rPr>
        <w:t>).</w:t>
      </w:r>
    </w:p>
    <w:p w:rsidR="00D667A6" w:rsidRDefault="00D667A6" w:rsidP="00D667A6">
      <w:pPr>
        <w:pStyle w:val="ListParagraph"/>
        <w:numPr>
          <w:ilvl w:val="0"/>
          <w:numId w:val="16"/>
        </w:numPr>
        <w:jc w:val="both"/>
        <w:rPr>
          <w:bCs w:val="0"/>
        </w:rPr>
      </w:pPr>
      <w:r>
        <w:rPr>
          <w:bCs w:val="0"/>
        </w:rPr>
        <w:t xml:space="preserve">Se ajunge înapoi în fereastra </w:t>
      </w:r>
      <w:r w:rsidRPr="00DA6720">
        <w:rPr>
          <w:rFonts w:ascii="TimesNewRomanPS-BoldMT" w:eastAsia="Times New Roman" w:hAnsi="TimesNewRomanPS-BoldMT"/>
          <w:bCs w:val="0"/>
          <w:color w:val="0070C0"/>
        </w:rPr>
        <w:t>Spacing Constraint</w:t>
      </w:r>
      <w:r>
        <w:rPr>
          <w:bCs w:val="0"/>
        </w:rPr>
        <w:t>.</w:t>
      </w:r>
      <w:r w:rsidR="008417C5">
        <w:rPr>
          <w:bCs w:val="0"/>
        </w:rPr>
        <w:t xml:space="preserve"> </w:t>
      </w:r>
      <w:r>
        <w:rPr>
          <w:bCs w:val="0"/>
        </w:rPr>
        <w:t xml:space="preserve">Clic </w:t>
      </w:r>
      <w:r w:rsidRPr="009420B9">
        <w:rPr>
          <w:bCs w:val="0"/>
          <w:color w:val="0070C0"/>
        </w:rPr>
        <w:t>Next</w:t>
      </w:r>
      <w:r>
        <w:rPr>
          <w:bCs w:val="0"/>
        </w:rPr>
        <w:t>.</w:t>
      </w:r>
    </w:p>
    <w:p w:rsidR="00D667A6" w:rsidRDefault="00D667A6" w:rsidP="00D667A6">
      <w:pPr>
        <w:pStyle w:val="ListParagraph"/>
        <w:numPr>
          <w:ilvl w:val="0"/>
          <w:numId w:val="16"/>
        </w:numPr>
        <w:jc w:val="both"/>
        <w:rPr>
          <w:bCs w:val="0"/>
        </w:rPr>
      </w:pPr>
      <w:r>
        <w:rPr>
          <w:bCs w:val="0"/>
        </w:rPr>
        <w:t xml:space="preserve">Se bifează la </w:t>
      </w:r>
      <w:r w:rsidRPr="009420B9">
        <w:rPr>
          <w:bCs w:val="0"/>
          <w:color w:val="0070C0"/>
        </w:rPr>
        <w:t>Rectangular board</w:t>
      </w:r>
      <w:r>
        <w:rPr>
          <w:bCs w:val="0"/>
        </w:rPr>
        <w:t xml:space="preserve">. Clic </w:t>
      </w:r>
      <w:r w:rsidRPr="009420B9">
        <w:rPr>
          <w:bCs w:val="0"/>
          <w:color w:val="0070C0"/>
        </w:rPr>
        <w:t>Next</w:t>
      </w:r>
      <w:r>
        <w:rPr>
          <w:bCs w:val="0"/>
        </w:rPr>
        <w:t>.</w:t>
      </w:r>
    </w:p>
    <w:p w:rsidR="003E3AED" w:rsidRPr="00AB5017" w:rsidRDefault="00D667A6" w:rsidP="00CC67B3">
      <w:pPr>
        <w:pStyle w:val="ListParagraph"/>
        <w:numPr>
          <w:ilvl w:val="0"/>
          <w:numId w:val="16"/>
        </w:numPr>
        <w:jc w:val="both"/>
        <w:rPr>
          <w:b/>
          <w:sz w:val="20"/>
          <w:szCs w:val="18"/>
        </w:rPr>
      </w:pPr>
      <w:r w:rsidRPr="00740257">
        <w:rPr>
          <w:bCs w:val="0"/>
        </w:rPr>
        <w:t xml:space="preserve">Se </w:t>
      </w:r>
      <w:r w:rsidR="00AB5017">
        <w:rPr>
          <w:bCs w:val="0"/>
        </w:rPr>
        <w:t xml:space="preserve">fac </w:t>
      </w:r>
      <w:r w:rsidR="00523F71">
        <w:rPr>
          <w:bCs w:val="0"/>
        </w:rPr>
        <w:t>configur</w:t>
      </w:r>
      <w:r w:rsidR="00AB5017">
        <w:rPr>
          <w:bCs w:val="0"/>
        </w:rPr>
        <w:t>ările din fig. L9-</w:t>
      </w:r>
      <w:r w:rsidR="00650731">
        <w:rPr>
          <w:bCs w:val="0"/>
        </w:rPr>
        <w:t>6</w:t>
      </w:r>
      <w:r w:rsidR="00AB5017">
        <w:rPr>
          <w:bCs w:val="0"/>
        </w:rPr>
        <w:t>:</w:t>
      </w:r>
    </w:p>
    <w:p w:rsidR="00AB5017" w:rsidRDefault="00650731" w:rsidP="00AB5017">
      <w:pPr>
        <w:jc w:val="center"/>
        <w:rPr>
          <w:b/>
          <w:sz w:val="20"/>
          <w:szCs w:val="18"/>
        </w:rPr>
      </w:pPr>
      <w:r>
        <w:rPr>
          <w:noProof/>
        </w:rPr>
        <w:drawing>
          <wp:inline distT="0" distB="0" distL="0" distR="0" wp14:anchorId="772D527A" wp14:editId="59BABA78">
            <wp:extent cx="2808000" cy="23184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08000" cy="2318400"/>
                    </a:xfrm>
                    <a:prstGeom prst="rect">
                      <a:avLst/>
                    </a:prstGeom>
                  </pic:spPr>
                </pic:pic>
              </a:graphicData>
            </a:graphic>
          </wp:inline>
        </w:drawing>
      </w:r>
    </w:p>
    <w:p w:rsidR="00AB5017" w:rsidRPr="00AB5017" w:rsidRDefault="00AB5017" w:rsidP="00AB5017">
      <w:pPr>
        <w:jc w:val="center"/>
        <w:rPr>
          <w:b/>
          <w:sz w:val="20"/>
          <w:szCs w:val="18"/>
        </w:rPr>
      </w:pPr>
      <w:r w:rsidRPr="00AB5017">
        <w:rPr>
          <w:b/>
          <w:sz w:val="20"/>
          <w:szCs w:val="18"/>
        </w:rPr>
        <w:t>Fig. L9-</w:t>
      </w:r>
      <w:r w:rsidR="00650731">
        <w:rPr>
          <w:b/>
          <w:sz w:val="20"/>
          <w:szCs w:val="18"/>
        </w:rPr>
        <w:t>6</w:t>
      </w:r>
      <w:r w:rsidRPr="00AB5017">
        <w:rPr>
          <w:b/>
          <w:sz w:val="20"/>
          <w:szCs w:val="18"/>
        </w:rPr>
        <w:t>.</w:t>
      </w:r>
    </w:p>
    <w:p w:rsidR="00D667A6" w:rsidRPr="00740257" w:rsidRDefault="00D667A6" w:rsidP="00D667A6">
      <w:pPr>
        <w:pStyle w:val="ListParagraph"/>
        <w:numPr>
          <w:ilvl w:val="0"/>
          <w:numId w:val="16"/>
        </w:numPr>
        <w:jc w:val="both"/>
        <w:rPr>
          <w:bCs w:val="0"/>
        </w:rPr>
      </w:pPr>
      <w:r w:rsidRPr="00740257">
        <w:rPr>
          <w:rFonts w:ascii="TimesNewRomanPSMT" w:eastAsia="Times New Roman" w:hAnsi="TimesNewRomanPSMT"/>
          <w:color w:val="000000"/>
        </w:rPr>
        <w:t xml:space="preserve">Clic </w:t>
      </w:r>
      <w:r w:rsidRPr="00740257">
        <w:rPr>
          <w:rFonts w:ascii="TimesNewRomanPS-BoldMT" w:eastAsia="Times New Roman" w:hAnsi="TimesNewRomanPS-BoldMT"/>
          <w:color w:val="0070C0"/>
        </w:rPr>
        <w:t xml:space="preserve">Next </w:t>
      </w:r>
      <w:r w:rsidRPr="00740257">
        <w:rPr>
          <w:color w:val="0070C0"/>
        </w:rPr>
        <w:sym w:font="Wingdings" w:char="F0E0"/>
      </w:r>
      <w:r w:rsidRPr="00740257">
        <w:rPr>
          <w:rFonts w:ascii="TimesNewRomanPSMT" w:eastAsia="Times New Roman" w:hAnsi="TimesNewRomanPSMT"/>
          <w:color w:val="0070C0"/>
        </w:rPr>
        <w:t xml:space="preserve"> </w:t>
      </w:r>
      <w:r w:rsidRPr="00740257">
        <w:rPr>
          <w:rFonts w:ascii="TimesNewRomanPS-BoldMT" w:eastAsia="Times New Roman" w:hAnsi="TimesNewRomanPS-BoldMT"/>
          <w:color w:val="0070C0"/>
        </w:rPr>
        <w:t>Finish</w:t>
      </w:r>
      <w:r w:rsidRPr="00740257">
        <w:rPr>
          <w:rFonts w:ascii="TimesNewRomanPSMT" w:eastAsia="Times New Roman" w:hAnsi="TimesNewRomanPSMT"/>
          <w:color w:val="000000"/>
        </w:rPr>
        <w:t>.</w:t>
      </w:r>
      <w:r>
        <w:rPr>
          <w:rFonts w:ascii="TimesNewRomanPSMT" w:eastAsia="Times New Roman" w:hAnsi="TimesNewRomanPSMT"/>
          <w:color w:val="000000"/>
        </w:rPr>
        <w:t xml:space="preserve"> Apare placa din fig. L9-</w:t>
      </w:r>
      <w:r w:rsidR="00650731">
        <w:rPr>
          <w:rFonts w:ascii="TimesNewRomanPSMT" w:eastAsia="Times New Roman" w:hAnsi="TimesNewRomanPSMT"/>
          <w:color w:val="000000"/>
        </w:rPr>
        <w:t>7</w:t>
      </w:r>
      <w:r>
        <w:rPr>
          <w:rFonts w:ascii="TimesNewRomanPSMT" w:eastAsia="Times New Roman" w:hAnsi="TimesNewRomanPSMT"/>
          <w:color w:val="000000"/>
        </w:rPr>
        <w:t>:</w:t>
      </w:r>
    </w:p>
    <w:p w:rsidR="00D667A6" w:rsidRDefault="00650731" w:rsidP="00D667A6">
      <w:pPr>
        <w:jc w:val="center"/>
        <w:rPr>
          <w:bCs w:val="0"/>
          <w:szCs w:val="24"/>
        </w:rPr>
      </w:pPr>
      <w:r>
        <w:rPr>
          <w:noProof/>
        </w:rPr>
        <w:lastRenderedPageBreak/>
        <w:drawing>
          <wp:inline distT="0" distB="0" distL="0" distR="0" wp14:anchorId="67DBF3A5" wp14:editId="5DF3D450">
            <wp:extent cx="2062800" cy="20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62800" cy="2062800"/>
                    </a:xfrm>
                    <a:prstGeom prst="rect">
                      <a:avLst/>
                    </a:prstGeom>
                  </pic:spPr>
                </pic:pic>
              </a:graphicData>
            </a:graphic>
          </wp:inline>
        </w:drawing>
      </w:r>
    </w:p>
    <w:p w:rsidR="00D667A6" w:rsidRPr="000B249F" w:rsidRDefault="00D667A6" w:rsidP="00D667A6">
      <w:pPr>
        <w:jc w:val="center"/>
        <w:rPr>
          <w:b/>
          <w:sz w:val="20"/>
          <w:szCs w:val="20"/>
        </w:rPr>
      </w:pPr>
      <w:r w:rsidRPr="000B249F">
        <w:rPr>
          <w:b/>
          <w:sz w:val="20"/>
          <w:szCs w:val="20"/>
        </w:rPr>
        <w:t>Fig. L9-</w:t>
      </w:r>
      <w:r w:rsidR="00650731">
        <w:rPr>
          <w:b/>
          <w:sz w:val="20"/>
          <w:szCs w:val="20"/>
        </w:rPr>
        <w:t>7</w:t>
      </w:r>
      <w:r w:rsidRPr="000B249F">
        <w:rPr>
          <w:b/>
          <w:sz w:val="20"/>
          <w:szCs w:val="20"/>
        </w:rPr>
        <w:t>.</w:t>
      </w:r>
    </w:p>
    <w:p w:rsidR="00D667A6" w:rsidRPr="00B71EE5" w:rsidRDefault="00D667A6" w:rsidP="00D667A6">
      <w:pPr>
        <w:pStyle w:val="ListParagraph"/>
        <w:numPr>
          <w:ilvl w:val="0"/>
          <w:numId w:val="17"/>
        </w:numPr>
      </w:pPr>
      <w:r w:rsidRPr="00B71EE5">
        <w:rPr>
          <w:rFonts w:ascii="TimesNewRomanPS-BoldMT" w:eastAsia="Times New Roman" w:hAnsi="TimesNewRomanPS-BoldMT"/>
          <w:color w:val="0070C0"/>
        </w:rPr>
        <w:t xml:space="preserve">File </w:t>
      </w:r>
      <w:r w:rsidRPr="00B71EE5">
        <w:rPr>
          <w:color w:val="0070C0"/>
        </w:rPr>
        <w:sym w:font="Wingdings" w:char="F0E0"/>
      </w:r>
      <w:r w:rsidRPr="00B71EE5">
        <w:rPr>
          <w:rFonts w:ascii="TimesNewRomanPSMT" w:eastAsia="Times New Roman" w:hAnsi="TimesNewRomanPSMT"/>
          <w:color w:val="0070C0"/>
        </w:rPr>
        <w:t xml:space="preserve"> </w:t>
      </w:r>
      <w:r w:rsidRPr="00B71EE5">
        <w:rPr>
          <w:rFonts w:ascii="TimesNewRomanPS-BoldMT" w:eastAsia="Times New Roman" w:hAnsi="TimesNewRomanPS-BoldMT"/>
          <w:color w:val="0070C0"/>
        </w:rPr>
        <w:t>Save</w:t>
      </w:r>
      <w:r>
        <w:rPr>
          <w:rFonts w:ascii="TimesNewRomanPS-BoldMT" w:eastAsia="Times New Roman" w:hAnsi="TimesNewRomanPS-BoldMT"/>
          <w:color w:val="000000"/>
        </w:rPr>
        <w:t xml:space="preserve"> pentru a salva placa</w:t>
      </w:r>
      <w:r w:rsidR="008A7BE6">
        <w:rPr>
          <w:rFonts w:ascii="TimesNewRomanPS-BoldMT" w:eastAsia="Times New Roman" w:hAnsi="TimesNewRomanPS-BoldMT"/>
          <w:color w:val="000000"/>
        </w:rPr>
        <w:t>, cu numele t9.brd</w:t>
      </w:r>
      <w:r>
        <w:rPr>
          <w:rFonts w:ascii="TimesNewRomanPS-BoldMT" w:eastAsia="Times New Roman" w:hAnsi="TimesNewRomanPS-BoldMT"/>
          <w:color w:val="000000"/>
        </w:rPr>
        <w:t>.</w:t>
      </w:r>
    </w:p>
    <w:p w:rsidR="0070201C" w:rsidRPr="00BF0832" w:rsidRDefault="0070201C" w:rsidP="0070201C">
      <w:pPr>
        <w:numPr>
          <w:ilvl w:val="0"/>
          <w:numId w:val="3"/>
        </w:numPr>
        <w:rPr>
          <w:b/>
          <w:szCs w:val="24"/>
        </w:rPr>
      </w:pPr>
      <w:r w:rsidRPr="00BF0832">
        <w:rPr>
          <w:b/>
          <w:szCs w:val="24"/>
        </w:rPr>
        <w:t>Crearea fișierelor netlist și proiectarea PCB</w:t>
      </w:r>
    </w:p>
    <w:p w:rsidR="00B121EC" w:rsidRPr="00B121EC" w:rsidRDefault="00B121EC" w:rsidP="00B121EC">
      <w:pPr>
        <w:pStyle w:val="ListParagraph"/>
        <w:numPr>
          <w:ilvl w:val="0"/>
          <w:numId w:val="17"/>
        </w:numPr>
        <w:rPr>
          <w:bCs w:val="0"/>
        </w:rPr>
      </w:pPr>
      <w:r w:rsidRPr="00B121EC">
        <w:rPr>
          <w:bCs w:val="0"/>
        </w:rPr>
        <w:t xml:space="preserve">Se închide fereastra PCB Editor, salvând </w:t>
      </w:r>
      <w:r>
        <w:rPr>
          <w:bCs w:val="0"/>
        </w:rPr>
        <w:t>placa</w:t>
      </w:r>
      <w:r w:rsidRPr="00B121EC">
        <w:rPr>
          <w:bCs w:val="0"/>
        </w:rPr>
        <w:t xml:space="preserve"> creat</w:t>
      </w:r>
      <w:r>
        <w:rPr>
          <w:bCs w:val="0"/>
        </w:rPr>
        <w:t>ă</w:t>
      </w:r>
      <w:r w:rsidR="00AB5017">
        <w:rPr>
          <w:bCs w:val="0"/>
        </w:rPr>
        <w:t xml:space="preserve"> (dacă cere programul)</w:t>
      </w:r>
      <w:r w:rsidRPr="00B121EC">
        <w:rPr>
          <w:bCs w:val="0"/>
        </w:rPr>
        <w:t>.</w:t>
      </w:r>
    </w:p>
    <w:p w:rsidR="00B121EC" w:rsidRDefault="00B121EC" w:rsidP="00AB5017">
      <w:pPr>
        <w:pStyle w:val="ListParagraph"/>
        <w:numPr>
          <w:ilvl w:val="0"/>
          <w:numId w:val="17"/>
        </w:numPr>
        <w:jc w:val="both"/>
        <w:rPr>
          <w:bCs w:val="0"/>
        </w:rPr>
      </w:pPr>
      <w:r w:rsidRPr="00B121EC">
        <w:rPr>
          <w:bCs w:val="0"/>
        </w:rPr>
        <w:t xml:space="preserve">În fereastra </w:t>
      </w:r>
      <w:r w:rsidRPr="00B121EC">
        <w:rPr>
          <w:bCs w:val="0"/>
          <w:color w:val="0070C0"/>
        </w:rPr>
        <w:t xml:space="preserve">project manager </w:t>
      </w:r>
      <w:r w:rsidRPr="00B121EC">
        <w:rPr>
          <w:bCs w:val="0"/>
        </w:rPr>
        <w:t xml:space="preserve">se selectează </w:t>
      </w:r>
      <w:r w:rsidR="00650731" w:rsidRPr="00650731">
        <w:rPr>
          <w:bCs w:val="0"/>
          <w:color w:val="0070C0"/>
        </w:rPr>
        <w:t>t9</w:t>
      </w:r>
      <w:r w:rsidRPr="00B121EC">
        <w:rPr>
          <w:bCs w:val="0"/>
          <w:color w:val="0070C0"/>
        </w:rPr>
        <w:t>.dsn</w:t>
      </w:r>
      <w:r w:rsidRPr="00B121EC">
        <w:rPr>
          <w:bCs w:val="0"/>
        </w:rPr>
        <w:t xml:space="preserve">, </w:t>
      </w:r>
      <w:r w:rsidRPr="00AB5017">
        <w:rPr>
          <w:bCs w:val="0"/>
        </w:rPr>
        <w:t>urmat</w:t>
      </w:r>
      <w:r w:rsidRPr="00B121EC">
        <w:rPr>
          <w:bCs w:val="0"/>
        </w:rPr>
        <w:t xml:space="preserve"> de clic pe butonul </w:t>
      </w:r>
      <w:r w:rsidRPr="00B121EC">
        <w:rPr>
          <w:bCs w:val="0"/>
          <w:color w:val="0070C0"/>
        </w:rPr>
        <w:t>Create netlist</w:t>
      </w:r>
      <w:r w:rsidRPr="00B121EC">
        <w:rPr>
          <w:bCs w:val="0"/>
        </w:rPr>
        <w:t>.</w:t>
      </w:r>
    </w:p>
    <w:p w:rsidR="00B121EC" w:rsidRPr="00B121EC" w:rsidRDefault="00B121EC" w:rsidP="00B121EC">
      <w:pPr>
        <w:pStyle w:val="ListParagraph"/>
        <w:numPr>
          <w:ilvl w:val="0"/>
          <w:numId w:val="17"/>
        </w:numPr>
        <w:rPr>
          <w:bCs w:val="0"/>
        </w:rPr>
      </w:pPr>
      <w:r>
        <w:rPr>
          <w:bCs w:val="0"/>
        </w:rPr>
        <w:t xml:space="preserve">În fereastra </w:t>
      </w:r>
      <w:r w:rsidRPr="00B121EC">
        <w:rPr>
          <w:bCs w:val="0"/>
          <w:color w:val="0070C0"/>
        </w:rPr>
        <w:t>Create Netlist</w:t>
      </w:r>
      <w:r>
        <w:rPr>
          <w:bCs w:val="0"/>
        </w:rPr>
        <w:t xml:space="preserve">, la </w:t>
      </w:r>
      <w:r w:rsidRPr="00B121EC">
        <w:rPr>
          <w:bCs w:val="0"/>
          <w:color w:val="0070C0"/>
        </w:rPr>
        <w:t>Input Board File:</w:t>
      </w:r>
      <w:r>
        <w:rPr>
          <w:bCs w:val="0"/>
        </w:rPr>
        <w:t xml:space="preserve"> se alege placa salvată anterior</w:t>
      </w:r>
      <w:r w:rsidR="00650731">
        <w:rPr>
          <w:bCs w:val="0"/>
        </w:rPr>
        <w:t xml:space="preserve">, </w:t>
      </w:r>
      <w:r w:rsidR="00650731" w:rsidRPr="00650731">
        <w:rPr>
          <w:bCs w:val="0"/>
          <w:color w:val="0070C0"/>
        </w:rPr>
        <w:t>t9.brd</w:t>
      </w:r>
      <w:r>
        <w:rPr>
          <w:bCs w:val="0"/>
        </w:rPr>
        <w:t>.</w:t>
      </w:r>
    </w:p>
    <w:p w:rsidR="00B121EC" w:rsidRDefault="00B121EC" w:rsidP="00B121EC">
      <w:pPr>
        <w:pStyle w:val="ListParagraph"/>
        <w:numPr>
          <w:ilvl w:val="0"/>
          <w:numId w:val="17"/>
        </w:numPr>
        <w:rPr>
          <w:bCs w:val="0"/>
        </w:rPr>
      </w:pPr>
      <w:r>
        <w:rPr>
          <w:bCs w:val="0"/>
        </w:rPr>
        <w:t>Se adaugă cele</w:t>
      </w:r>
      <w:r w:rsidRPr="00B121EC">
        <w:rPr>
          <w:bCs w:val="0"/>
        </w:rPr>
        <w:t xml:space="preserve"> 4 găuri de prindere</w:t>
      </w:r>
      <w:r>
        <w:rPr>
          <w:bCs w:val="0"/>
        </w:rPr>
        <w:t xml:space="preserve"> la 200 mils de laturi</w:t>
      </w:r>
      <w:r w:rsidRPr="00B121EC">
        <w:rPr>
          <w:bCs w:val="0"/>
        </w:rPr>
        <w:t>.</w:t>
      </w:r>
    </w:p>
    <w:p w:rsidR="00AB5017" w:rsidRPr="007B777A" w:rsidRDefault="00AB5017" w:rsidP="00AB5017">
      <w:pPr>
        <w:rPr>
          <w:b/>
          <w:sz w:val="20"/>
          <w:szCs w:val="18"/>
          <w:highlight w:val="yellow"/>
        </w:rPr>
      </w:pPr>
      <w:r w:rsidRPr="007B777A">
        <w:rPr>
          <w:b/>
          <w:sz w:val="20"/>
          <w:szCs w:val="18"/>
          <w:highlight w:val="yellow"/>
        </w:rPr>
        <w:t>IMPORTANT:</w:t>
      </w:r>
    </w:p>
    <w:p w:rsidR="00AB5017" w:rsidRPr="007B777A" w:rsidRDefault="00AB5017" w:rsidP="007B777A">
      <w:pPr>
        <w:pStyle w:val="ListParagraph"/>
        <w:numPr>
          <w:ilvl w:val="0"/>
          <w:numId w:val="26"/>
        </w:numPr>
        <w:rPr>
          <w:bCs w:val="0"/>
          <w:sz w:val="20"/>
          <w:szCs w:val="20"/>
        </w:rPr>
      </w:pPr>
      <w:r w:rsidRPr="007B777A">
        <w:rPr>
          <w:bCs w:val="0"/>
          <w:sz w:val="20"/>
          <w:szCs w:val="20"/>
          <w:highlight w:val="yellow"/>
        </w:rPr>
        <w:t xml:space="preserve">Pentru o așezare comodă și rapidă a găurilor de fixare a plăcii se recomandă definirea zonelor de </w:t>
      </w:r>
      <w:r w:rsidRPr="007B777A">
        <w:rPr>
          <w:b/>
          <w:sz w:val="20"/>
          <w:szCs w:val="20"/>
          <w:highlight w:val="yellow"/>
        </w:rPr>
        <w:t>Route keepin distance</w:t>
      </w:r>
      <w:r w:rsidRPr="007B777A">
        <w:rPr>
          <w:bCs w:val="0"/>
          <w:sz w:val="20"/>
          <w:szCs w:val="20"/>
          <w:highlight w:val="yellow"/>
        </w:rPr>
        <w:t xml:space="preserve"> și </w:t>
      </w:r>
      <w:r w:rsidRPr="007B777A">
        <w:rPr>
          <w:b/>
          <w:sz w:val="20"/>
          <w:szCs w:val="20"/>
          <w:highlight w:val="yellow"/>
        </w:rPr>
        <w:t>Package keepin distance</w:t>
      </w:r>
      <w:r w:rsidRPr="007B777A">
        <w:rPr>
          <w:bCs w:val="0"/>
          <w:sz w:val="20"/>
          <w:szCs w:val="20"/>
          <w:highlight w:val="yellow"/>
        </w:rPr>
        <w:t xml:space="preserve"> așa cum se vede pe fig. L9-</w:t>
      </w:r>
      <w:r w:rsidR="00650731" w:rsidRPr="007B777A">
        <w:rPr>
          <w:bCs w:val="0"/>
          <w:sz w:val="20"/>
          <w:szCs w:val="20"/>
          <w:highlight w:val="yellow"/>
        </w:rPr>
        <w:t>6</w:t>
      </w:r>
      <w:r w:rsidRPr="007B777A">
        <w:rPr>
          <w:bCs w:val="0"/>
          <w:sz w:val="20"/>
          <w:szCs w:val="20"/>
          <w:highlight w:val="yellow"/>
        </w:rPr>
        <w:t>.</w:t>
      </w:r>
    </w:p>
    <w:p w:rsidR="003D5B65" w:rsidRDefault="003D5B65" w:rsidP="007B777A">
      <w:pPr>
        <w:pStyle w:val="ListParagraph"/>
        <w:numPr>
          <w:ilvl w:val="0"/>
          <w:numId w:val="26"/>
        </w:numPr>
        <w:rPr>
          <w:bCs w:val="0"/>
          <w:sz w:val="20"/>
          <w:szCs w:val="20"/>
        </w:rPr>
      </w:pPr>
      <w:r w:rsidRPr="007B777A">
        <w:rPr>
          <w:bCs w:val="0"/>
          <w:sz w:val="20"/>
          <w:szCs w:val="20"/>
          <w:highlight w:val="yellow"/>
        </w:rPr>
        <w:t>Un același proiect poate fi rutat pe orice placă și pe oricâte</w:t>
      </w:r>
      <w:r w:rsidR="00D100E5" w:rsidRPr="007B777A">
        <w:rPr>
          <w:bCs w:val="0"/>
          <w:sz w:val="20"/>
          <w:szCs w:val="20"/>
          <w:highlight w:val="yellow"/>
        </w:rPr>
        <w:t>,</w:t>
      </w:r>
      <w:r w:rsidRPr="007B777A">
        <w:rPr>
          <w:bCs w:val="0"/>
          <w:sz w:val="20"/>
          <w:szCs w:val="20"/>
          <w:highlight w:val="yellow"/>
        </w:rPr>
        <w:t xml:space="preserve"> de dimensiuni diferite</w:t>
      </w:r>
      <w:r w:rsidR="00D100E5" w:rsidRPr="007B777A">
        <w:rPr>
          <w:bCs w:val="0"/>
          <w:sz w:val="20"/>
          <w:szCs w:val="20"/>
          <w:highlight w:val="yellow"/>
        </w:rPr>
        <w:t>,</w:t>
      </w:r>
      <w:r w:rsidRPr="007B777A">
        <w:rPr>
          <w:bCs w:val="0"/>
          <w:sz w:val="20"/>
          <w:szCs w:val="20"/>
          <w:highlight w:val="yellow"/>
        </w:rPr>
        <w:t xml:space="preserve"> specificând la crearea fișierelor netlist care este placa pe care se dorește așezarea componentelor și </w:t>
      </w:r>
      <w:r w:rsidR="00D100E5" w:rsidRPr="007B777A">
        <w:rPr>
          <w:bCs w:val="0"/>
          <w:sz w:val="20"/>
          <w:szCs w:val="20"/>
          <w:highlight w:val="yellow"/>
        </w:rPr>
        <w:t xml:space="preserve">a </w:t>
      </w:r>
      <w:r w:rsidRPr="007B777A">
        <w:rPr>
          <w:bCs w:val="0"/>
          <w:sz w:val="20"/>
          <w:szCs w:val="20"/>
          <w:highlight w:val="yellow"/>
        </w:rPr>
        <w:t>traseelor.</w:t>
      </w:r>
    </w:p>
    <w:p w:rsidR="00FC1FBD" w:rsidRDefault="00FC1FBD" w:rsidP="00FC1FBD">
      <w:pPr>
        <w:pStyle w:val="ListParagraph"/>
        <w:numPr>
          <w:ilvl w:val="0"/>
          <w:numId w:val="27"/>
        </w:numPr>
        <w:jc w:val="both"/>
        <w:rPr>
          <w:bCs w:val="0"/>
        </w:rPr>
      </w:pPr>
      <w:r>
        <w:rPr>
          <w:bCs w:val="0"/>
        </w:rPr>
        <w:t xml:space="preserve">Clic pe butonul Add Connect - </w:t>
      </w:r>
      <w:r>
        <w:rPr>
          <w:noProof/>
        </w:rPr>
        <w:drawing>
          <wp:inline distT="0" distB="0" distL="0" distR="0" wp14:anchorId="0CBA63A2" wp14:editId="4AE5B0FE">
            <wp:extent cx="211234" cy="217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1374" cy="228292"/>
                    </a:xfrm>
                    <a:prstGeom prst="rect">
                      <a:avLst/>
                    </a:prstGeom>
                  </pic:spPr>
                </pic:pic>
              </a:graphicData>
            </a:graphic>
          </wp:inline>
        </w:drawing>
      </w:r>
      <w:r>
        <w:rPr>
          <w:bCs w:val="0"/>
        </w:rPr>
        <w:t xml:space="preserve"> , se alege stratul activ (Act) – Bottom, cel alternativ (Alt) – Top. Restul configurărilor fiind deja făcute le crearea plăcii.</w:t>
      </w:r>
    </w:p>
    <w:p w:rsidR="00FC1FBD" w:rsidRPr="00FC1FBD" w:rsidRDefault="00FC1FBD" w:rsidP="00FC1FBD">
      <w:pPr>
        <w:pStyle w:val="ListParagraph"/>
        <w:numPr>
          <w:ilvl w:val="0"/>
          <w:numId w:val="27"/>
        </w:numPr>
        <w:jc w:val="both"/>
        <w:rPr>
          <w:bCs w:val="0"/>
        </w:rPr>
      </w:pPr>
      <w:r>
        <w:rPr>
          <w:bCs w:val="0"/>
        </w:rPr>
        <w:t>Se plasează traseele ținând seama și de cele 2 vias-uri.</w:t>
      </w:r>
    </w:p>
    <w:p w:rsidR="00A965B3" w:rsidRPr="00A965B3" w:rsidRDefault="00A965B3" w:rsidP="00A965B3">
      <w:pPr>
        <w:numPr>
          <w:ilvl w:val="0"/>
          <w:numId w:val="3"/>
        </w:numPr>
        <w:rPr>
          <w:b/>
          <w:szCs w:val="24"/>
        </w:rPr>
      </w:pPr>
      <w:r w:rsidRPr="00A965B3">
        <w:rPr>
          <w:b/>
          <w:szCs w:val="24"/>
        </w:rPr>
        <w:t xml:space="preserve">Plasare </w:t>
      </w:r>
      <w:r w:rsidR="00FC1FBD">
        <w:rPr>
          <w:b/>
          <w:szCs w:val="24"/>
        </w:rPr>
        <w:t>v</w:t>
      </w:r>
      <w:r w:rsidRPr="00A965B3">
        <w:rPr>
          <w:b/>
          <w:szCs w:val="24"/>
        </w:rPr>
        <w:t>ias</w:t>
      </w:r>
      <w:r w:rsidR="00FC1FBD">
        <w:rPr>
          <w:b/>
          <w:szCs w:val="24"/>
        </w:rPr>
        <w:t>-uri</w:t>
      </w:r>
    </w:p>
    <w:p w:rsidR="00A965B3" w:rsidRDefault="00A965B3" w:rsidP="00A965B3">
      <w:pPr>
        <w:rPr>
          <w:rStyle w:val="tlid-translation"/>
        </w:rPr>
      </w:pPr>
      <w:r>
        <w:rPr>
          <w:rStyle w:val="tlid-translation"/>
        </w:rPr>
        <w:t xml:space="preserve">O trecere (via) este o gaură placată care conectează un traseu de pe stratul superior de cupru la un traseu de pe stratul inferior de cupru. Dacă placa ar avea mai multe straturi de cupru, via ar conecta mai multe straturi vertical în PCB. </w:t>
      </w:r>
      <w:r w:rsidR="00D60B15">
        <w:rPr>
          <w:rStyle w:val="tlid-translation"/>
        </w:rPr>
        <w:t xml:space="preserve">O </w:t>
      </w:r>
      <w:r w:rsidR="0038153F">
        <w:rPr>
          <w:rStyle w:val="tlid-translation"/>
        </w:rPr>
        <w:t>trecere (</w:t>
      </w:r>
      <w:r>
        <w:rPr>
          <w:rStyle w:val="tlid-translation"/>
        </w:rPr>
        <w:t>via</w:t>
      </w:r>
      <w:r w:rsidR="0038153F">
        <w:rPr>
          <w:rStyle w:val="tlid-translation"/>
        </w:rPr>
        <w:t>)</w:t>
      </w:r>
      <w:r>
        <w:rPr>
          <w:rStyle w:val="tlid-translation"/>
        </w:rPr>
        <w:t xml:space="preserve"> </w:t>
      </w:r>
      <w:r w:rsidR="00D60B15">
        <w:rPr>
          <w:rStyle w:val="tlid-translation"/>
        </w:rPr>
        <w:t xml:space="preserve">se poate plasa </w:t>
      </w:r>
      <w:r>
        <w:rPr>
          <w:rStyle w:val="tlid-translation"/>
        </w:rPr>
        <w:t>doar în timp ce modul de rutare</w:t>
      </w:r>
      <w:r w:rsidR="00D60B15">
        <w:rPr>
          <w:rStyle w:val="tlid-translation"/>
        </w:rPr>
        <w:t xml:space="preserve"> este activ</w:t>
      </w:r>
      <w:r>
        <w:rPr>
          <w:rStyle w:val="tlid-translation"/>
        </w:rPr>
        <w:t>.</w:t>
      </w:r>
    </w:p>
    <w:p w:rsidR="00A965B3" w:rsidRDefault="00A965B3" w:rsidP="00A965B3">
      <w:pPr>
        <w:pStyle w:val="ListParagraph"/>
        <w:numPr>
          <w:ilvl w:val="0"/>
          <w:numId w:val="17"/>
        </w:numPr>
        <w:jc w:val="both"/>
        <w:rPr>
          <w:rStyle w:val="tlid-translation"/>
        </w:rPr>
      </w:pPr>
      <w:r>
        <w:rPr>
          <w:rStyle w:val="tlid-translation"/>
        </w:rPr>
        <w:t>Clic pe zona de lucru și se începe un traseu, apoi din nou clic ca atunci când se face o schimbare a direcției traseului.</w:t>
      </w:r>
    </w:p>
    <w:p w:rsidR="00DE683B" w:rsidRDefault="00A965B3" w:rsidP="00DE683B">
      <w:pPr>
        <w:pStyle w:val="ListParagraph"/>
        <w:numPr>
          <w:ilvl w:val="0"/>
          <w:numId w:val="17"/>
        </w:numPr>
        <w:jc w:val="both"/>
        <w:rPr>
          <w:rStyle w:val="tlid-translation"/>
        </w:rPr>
      </w:pPr>
      <w:r>
        <w:rPr>
          <w:rStyle w:val="tlid-translation"/>
        </w:rPr>
        <w:t>În acest punct, clic dreapta apoi select</w:t>
      </w:r>
      <w:r w:rsidR="00D60B15">
        <w:rPr>
          <w:rStyle w:val="tlid-translation"/>
        </w:rPr>
        <w:t>ează</w:t>
      </w:r>
      <w:r>
        <w:rPr>
          <w:rStyle w:val="tlid-translation"/>
        </w:rPr>
        <w:t xml:space="preserve"> </w:t>
      </w:r>
      <w:r w:rsidR="00D60B15" w:rsidRPr="00D60B15">
        <w:rPr>
          <w:rStyle w:val="tlid-translation"/>
          <w:color w:val="0070C0"/>
        </w:rPr>
        <w:t>Add</w:t>
      </w:r>
      <w:r w:rsidRPr="00D60B15">
        <w:rPr>
          <w:rStyle w:val="tlid-translation"/>
          <w:color w:val="0070C0"/>
        </w:rPr>
        <w:t xml:space="preserve"> via</w:t>
      </w:r>
      <w:r>
        <w:rPr>
          <w:rStyle w:val="tlid-translation"/>
        </w:rPr>
        <w:t>.</w:t>
      </w:r>
    </w:p>
    <w:p w:rsidR="00252721" w:rsidRDefault="00FC1FBD" w:rsidP="009440DC">
      <w:pPr>
        <w:rPr>
          <w:bCs w:val="0"/>
          <w:szCs w:val="24"/>
        </w:rPr>
      </w:pPr>
      <w:r>
        <w:rPr>
          <w:bCs w:val="0"/>
          <w:szCs w:val="24"/>
        </w:rPr>
        <w:t xml:space="preserve">Placa proiectată și </w:t>
      </w:r>
      <w:r w:rsidR="00D60B15">
        <w:rPr>
          <w:bCs w:val="0"/>
          <w:szCs w:val="24"/>
        </w:rPr>
        <w:t>2 vias-uri</w:t>
      </w:r>
      <w:r>
        <w:rPr>
          <w:bCs w:val="0"/>
          <w:szCs w:val="24"/>
        </w:rPr>
        <w:t xml:space="preserve"> poate avea aspectul din fig. L9-8</w:t>
      </w:r>
      <w:r w:rsidR="00D60B15">
        <w:rPr>
          <w:bCs w:val="0"/>
          <w:szCs w:val="24"/>
        </w:rPr>
        <w:t>:</w:t>
      </w:r>
    </w:p>
    <w:p w:rsidR="009C3435" w:rsidRDefault="009C3435" w:rsidP="009440DC">
      <w:pPr>
        <w:rPr>
          <w:bCs w:val="0"/>
          <w:szCs w:val="24"/>
        </w:rPr>
      </w:pPr>
    </w:p>
    <w:p w:rsidR="00252721" w:rsidRDefault="00164EEB" w:rsidP="00D60B15">
      <w:pPr>
        <w:jc w:val="center"/>
        <w:rPr>
          <w:bCs w:val="0"/>
          <w:szCs w:val="24"/>
        </w:rPr>
      </w:pPr>
      <w:r>
        <w:rPr>
          <w:noProof/>
        </w:rPr>
        <w:drawing>
          <wp:inline distT="0" distB="0" distL="0" distR="0" wp14:anchorId="31B4C857" wp14:editId="4A95AFF9">
            <wp:extent cx="2462400" cy="220320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2400" cy="2203200"/>
                    </a:xfrm>
                    <a:prstGeom prst="rect">
                      <a:avLst/>
                    </a:prstGeom>
                  </pic:spPr>
                </pic:pic>
              </a:graphicData>
            </a:graphic>
          </wp:inline>
        </w:drawing>
      </w:r>
    </w:p>
    <w:p w:rsidR="00D60B15" w:rsidRDefault="00D60B15" w:rsidP="00D60B15">
      <w:pPr>
        <w:jc w:val="center"/>
        <w:rPr>
          <w:b/>
          <w:sz w:val="20"/>
          <w:szCs w:val="20"/>
        </w:rPr>
      </w:pPr>
      <w:r w:rsidRPr="00D60B15">
        <w:rPr>
          <w:b/>
          <w:sz w:val="20"/>
          <w:szCs w:val="20"/>
        </w:rPr>
        <w:t>Fig. L9-</w:t>
      </w:r>
      <w:r w:rsidR="00FC1FBD">
        <w:rPr>
          <w:b/>
          <w:sz w:val="20"/>
          <w:szCs w:val="20"/>
        </w:rPr>
        <w:t>8</w:t>
      </w:r>
      <w:r w:rsidRPr="00D60B15">
        <w:rPr>
          <w:b/>
          <w:sz w:val="20"/>
          <w:szCs w:val="20"/>
        </w:rPr>
        <w:t>.</w:t>
      </w:r>
    </w:p>
    <w:p w:rsidR="00DE683B" w:rsidRPr="00DE683B" w:rsidRDefault="00DE683B" w:rsidP="00DE683B">
      <w:pPr>
        <w:pStyle w:val="ListParagraph"/>
        <w:numPr>
          <w:ilvl w:val="0"/>
          <w:numId w:val="28"/>
        </w:numPr>
        <w:rPr>
          <w:bCs w:val="0"/>
        </w:rPr>
      </w:pPr>
      <w:r>
        <w:rPr>
          <w:bCs w:val="0"/>
        </w:rPr>
        <w:lastRenderedPageBreak/>
        <w:t>Placa se salvează cu numele t9-</w:t>
      </w:r>
      <w:r w:rsidR="008A7BE6">
        <w:rPr>
          <w:bCs w:val="0"/>
        </w:rPr>
        <w:t>1</w:t>
      </w:r>
      <w:r>
        <w:rPr>
          <w:bCs w:val="0"/>
        </w:rPr>
        <w:t>.brd</w:t>
      </w:r>
    </w:p>
    <w:p w:rsidR="00D60B15" w:rsidRPr="009B6AD1" w:rsidRDefault="009B6AD1" w:rsidP="009B6AD1">
      <w:pPr>
        <w:numPr>
          <w:ilvl w:val="0"/>
          <w:numId w:val="3"/>
        </w:numPr>
        <w:rPr>
          <w:b/>
          <w:szCs w:val="24"/>
        </w:rPr>
      </w:pPr>
      <w:r w:rsidRPr="009B6AD1">
        <w:rPr>
          <w:b/>
          <w:szCs w:val="24"/>
        </w:rPr>
        <w:t>Curățarea traseelor</w:t>
      </w:r>
    </w:p>
    <w:p w:rsidR="009B6AD1" w:rsidRDefault="009B6AD1" w:rsidP="009440DC">
      <w:pPr>
        <w:rPr>
          <w:bCs w:val="0"/>
          <w:szCs w:val="24"/>
        </w:rPr>
      </w:pPr>
      <w:r>
        <w:rPr>
          <w:rFonts w:ascii="TimesNewRomanPSMT" w:hAnsi="TimesNewRomanPSMT"/>
          <w:color w:val="000000"/>
          <w:szCs w:val="24"/>
        </w:rPr>
        <w:t>Î</w:t>
      </w:r>
      <w:r w:rsidRPr="009B6AD1">
        <w:rPr>
          <w:rFonts w:ascii="TimesNewRomanPSMT" w:hAnsi="TimesNewRomanPSMT"/>
          <w:color w:val="000000"/>
          <w:szCs w:val="24"/>
        </w:rPr>
        <w:t xml:space="preserve">n </w:t>
      </w:r>
      <w:r w:rsidRPr="009B6AD1">
        <w:rPr>
          <w:rFonts w:ascii="TimesNewRomanPS-BoldMT" w:hAnsi="TimesNewRomanPS-BoldMT"/>
          <w:color w:val="000000"/>
          <w:szCs w:val="24"/>
        </w:rPr>
        <w:t>PCB Editor</w:t>
      </w:r>
      <w:r w:rsidRPr="009B6AD1">
        <w:rPr>
          <w:rFonts w:ascii="TimesNewRomanPSMT" w:hAnsi="TimesNewRomanPSMT"/>
          <w:color w:val="000000"/>
          <w:szCs w:val="24"/>
        </w:rPr>
        <w:t>:</w:t>
      </w:r>
    </w:p>
    <w:p w:rsidR="009B6AD1" w:rsidRPr="009B6AD1" w:rsidRDefault="009B6AD1" w:rsidP="009B6AD1">
      <w:pPr>
        <w:pStyle w:val="ListParagraph"/>
        <w:numPr>
          <w:ilvl w:val="0"/>
          <w:numId w:val="23"/>
        </w:numPr>
      </w:pPr>
      <w:r w:rsidRPr="009B6AD1">
        <w:rPr>
          <w:rFonts w:ascii="TimesNewRomanPS-BoldMT" w:eastAsia="Times New Roman" w:hAnsi="TimesNewRomanPS-BoldMT"/>
          <w:color w:val="0070C0"/>
        </w:rPr>
        <w:t xml:space="preserve">Route </w:t>
      </w:r>
      <w:r w:rsidRPr="009B6AD1">
        <w:rPr>
          <w:color w:val="0070C0"/>
        </w:rPr>
        <w:sym w:font="Wingdings" w:char="F0E0"/>
      </w:r>
      <w:r w:rsidRPr="009B6AD1">
        <w:rPr>
          <w:rFonts w:ascii="TimesNewRomanPSMT" w:eastAsia="Times New Roman" w:hAnsi="TimesNewRomanPSMT"/>
          <w:color w:val="0070C0"/>
        </w:rPr>
        <w:t xml:space="preserve"> </w:t>
      </w:r>
      <w:r w:rsidRPr="009B6AD1">
        <w:rPr>
          <w:rFonts w:ascii="TimesNewRomanPS-BoldMT" w:eastAsia="Times New Roman" w:hAnsi="TimesNewRomanPS-BoldMT"/>
          <w:color w:val="0070C0"/>
        </w:rPr>
        <w:t xml:space="preserve">Gloss </w:t>
      </w:r>
      <w:r w:rsidRPr="009B6AD1">
        <w:rPr>
          <w:color w:val="0070C0"/>
        </w:rPr>
        <w:sym w:font="Wingdings" w:char="F0E0"/>
      </w:r>
      <w:r w:rsidRPr="009B6AD1">
        <w:rPr>
          <w:rFonts w:ascii="TimesNewRomanPSMT" w:eastAsia="Times New Roman" w:hAnsi="TimesNewRomanPSMT"/>
          <w:color w:val="0070C0"/>
        </w:rPr>
        <w:t xml:space="preserve"> </w:t>
      </w:r>
      <w:r w:rsidRPr="009B6AD1">
        <w:rPr>
          <w:rFonts w:ascii="TimesNewRomanPS-BoldMT" w:eastAsia="Times New Roman" w:hAnsi="TimesNewRomanPS-BoldMT"/>
          <w:color w:val="0070C0"/>
        </w:rPr>
        <w:t>Parameters…</w:t>
      </w:r>
      <w:r w:rsidRPr="009B6AD1">
        <w:rPr>
          <w:rFonts w:ascii="TimesNewRomanPSMT" w:eastAsia="Times New Roman" w:hAnsi="TimesNewRomanPSMT"/>
          <w:color w:val="0070C0"/>
        </w:rPr>
        <w:t>.</w:t>
      </w:r>
    </w:p>
    <w:p w:rsidR="009B6AD1" w:rsidRPr="005761D3" w:rsidRDefault="009B6AD1" w:rsidP="009B6AD1">
      <w:pPr>
        <w:pStyle w:val="ListParagraph"/>
        <w:numPr>
          <w:ilvl w:val="0"/>
          <w:numId w:val="23"/>
        </w:numPr>
      </w:pPr>
      <w:r w:rsidRPr="009B6AD1">
        <w:rPr>
          <w:rFonts w:ascii="TimesNewRomanPS-BoldMT" w:eastAsia="Times New Roman" w:hAnsi="TimesNewRomanPS-BoldMT"/>
          <w:color w:val="000000"/>
        </w:rPr>
        <w:t>Se deschide fereastra</w:t>
      </w:r>
      <w:r>
        <w:rPr>
          <w:rFonts w:ascii="TimesNewRomanPS-BoldMT" w:eastAsia="Times New Roman" w:hAnsi="TimesNewRomanPS-BoldMT"/>
          <w:color w:val="000000"/>
        </w:rPr>
        <w:t xml:space="preserve"> </w:t>
      </w:r>
      <w:r w:rsidRPr="009B6AD1">
        <w:rPr>
          <w:rFonts w:ascii="TimesNewRomanPS-BoldMT" w:eastAsia="Times New Roman" w:hAnsi="TimesNewRomanPS-BoldMT"/>
          <w:color w:val="0070C0"/>
        </w:rPr>
        <w:t>Glossing…</w:t>
      </w:r>
      <w:r>
        <w:rPr>
          <w:rFonts w:ascii="TimesNewRomanPS-BoldMT" w:eastAsia="Times New Roman" w:hAnsi="TimesNewRomanPS-BoldMT"/>
          <w:color w:val="000000"/>
        </w:rPr>
        <w:t xml:space="preserve"> Se </w:t>
      </w:r>
      <w:r w:rsidR="006E29AC" w:rsidRPr="0009660B">
        <w:rPr>
          <w:rFonts w:ascii="TimesNewRomanPS-BoldMT" w:eastAsia="Times New Roman" w:hAnsi="TimesNewRomanPS-BoldMT"/>
          <w:color w:val="FF0000"/>
        </w:rPr>
        <w:t>debifează</w:t>
      </w:r>
      <w:r w:rsidR="006E29AC">
        <w:rPr>
          <w:rFonts w:ascii="TimesNewRomanPS-BoldMT" w:eastAsia="Times New Roman" w:hAnsi="TimesNewRomanPS-BoldMT"/>
          <w:color w:val="000000"/>
        </w:rPr>
        <w:t xml:space="preserve"> </w:t>
      </w:r>
      <w:r w:rsidR="006E29AC" w:rsidRPr="006E29AC">
        <w:rPr>
          <w:rFonts w:ascii="TimesNewRomanPS-BoldMT" w:eastAsia="Times New Roman" w:hAnsi="TimesNewRomanPS-BoldMT"/>
          <w:color w:val="0070C0"/>
        </w:rPr>
        <w:t>Via eliminate</w:t>
      </w:r>
      <w:r>
        <w:rPr>
          <w:rFonts w:ascii="TimesNewRomanPS-BoldMT" w:eastAsia="Times New Roman" w:hAnsi="TimesNewRomanPS-BoldMT"/>
          <w:color w:val="000000"/>
        </w:rPr>
        <w:t xml:space="preserve">, apoi clic pe butonul </w:t>
      </w:r>
      <w:r w:rsidRPr="009B6AD1">
        <w:rPr>
          <w:rFonts w:ascii="TimesNewRomanPS-BoldMT" w:eastAsia="Times New Roman" w:hAnsi="TimesNewRomanPS-BoldMT"/>
          <w:color w:val="0070C0"/>
        </w:rPr>
        <w:t>Gloss</w:t>
      </w:r>
      <w:r>
        <w:rPr>
          <w:rFonts w:ascii="TimesNewRomanPS-BoldMT" w:eastAsia="Times New Roman" w:hAnsi="TimesNewRomanPS-BoldMT"/>
          <w:color w:val="000000"/>
        </w:rPr>
        <w:t>.</w:t>
      </w:r>
    </w:p>
    <w:p w:rsidR="005761D3" w:rsidRPr="009B6AD1" w:rsidRDefault="005761D3" w:rsidP="005761D3">
      <w:pPr>
        <w:pStyle w:val="ListParagraph"/>
        <w:numPr>
          <w:ilvl w:val="0"/>
          <w:numId w:val="23"/>
        </w:numPr>
        <w:jc w:val="both"/>
      </w:pPr>
      <w:r>
        <w:rPr>
          <w:rStyle w:val="tlid-translation"/>
        </w:rPr>
        <w:t>Instrumentul Gloss va netezi traseele și unghiurile, făcând traseele plăcii să pară mai atractive.</w:t>
      </w:r>
    </w:p>
    <w:p w:rsidR="009B6AD1" w:rsidRDefault="009B6AD1" w:rsidP="009440DC">
      <w:pPr>
        <w:rPr>
          <w:bCs w:val="0"/>
          <w:szCs w:val="24"/>
        </w:rPr>
      </w:pPr>
      <w:r>
        <w:rPr>
          <w:bCs w:val="0"/>
          <w:szCs w:val="24"/>
        </w:rPr>
        <w:t>Rezultatul acțiunii Gloss, în cazul PCB din fig. L9-</w:t>
      </w:r>
      <w:r w:rsidR="00DE683B">
        <w:rPr>
          <w:bCs w:val="0"/>
          <w:szCs w:val="24"/>
        </w:rPr>
        <w:t>8</w:t>
      </w:r>
      <w:r>
        <w:rPr>
          <w:bCs w:val="0"/>
          <w:szCs w:val="24"/>
        </w:rPr>
        <w:t xml:space="preserve"> se observă pe fig. L9-</w:t>
      </w:r>
      <w:r w:rsidR="00DE683B">
        <w:rPr>
          <w:bCs w:val="0"/>
          <w:szCs w:val="24"/>
        </w:rPr>
        <w:t>9</w:t>
      </w:r>
      <w:r>
        <w:rPr>
          <w:bCs w:val="0"/>
          <w:szCs w:val="24"/>
        </w:rPr>
        <w:t>:</w:t>
      </w:r>
    </w:p>
    <w:p w:rsidR="009C3435" w:rsidRDefault="009C3435" w:rsidP="009440DC">
      <w:pPr>
        <w:rPr>
          <w:bCs w:val="0"/>
          <w:szCs w:val="24"/>
        </w:rPr>
      </w:pPr>
    </w:p>
    <w:p w:rsidR="009B6AD1" w:rsidRDefault="00164EEB" w:rsidP="009B6AD1">
      <w:pPr>
        <w:jc w:val="center"/>
        <w:rPr>
          <w:bCs w:val="0"/>
          <w:szCs w:val="24"/>
        </w:rPr>
      </w:pPr>
      <w:r>
        <w:rPr>
          <w:noProof/>
        </w:rPr>
        <w:drawing>
          <wp:inline distT="0" distB="0" distL="0" distR="0" wp14:anchorId="2D5819CA" wp14:editId="242C338E">
            <wp:extent cx="2462400" cy="219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62400" cy="2199600"/>
                    </a:xfrm>
                    <a:prstGeom prst="rect">
                      <a:avLst/>
                    </a:prstGeom>
                  </pic:spPr>
                </pic:pic>
              </a:graphicData>
            </a:graphic>
          </wp:inline>
        </w:drawing>
      </w:r>
    </w:p>
    <w:p w:rsidR="009B6AD1" w:rsidRPr="009B6AD1" w:rsidRDefault="009B6AD1" w:rsidP="009B6AD1">
      <w:pPr>
        <w:jc w:val="center"/>
        <w:rPr>
          <w:b/>
          <w:sz w:val="20"/>
          <w:szCs w:val="20"/>
        </w:rPr>
      </w:pPr>
      <w:r w:rsidRPr="009B6AD1">
        <w:rPr>
          <w:b/>
          <w:sz w:val="20"/>
          <w:szCs w:val="20"/>
        </w:rPr>
        <w:t>Fig. L9-</w:t>
      </w:r>
      <w:r w:rsidR="00DE683B">
        <w:rPr>
          <w:b/>
          <w:sz w:val="20"/>
          <w:szCs w:val="20"/>
        </w:rPr>
        <w:t>9</w:t>
      </w:r>
      <w:r w:rsidRPr="009B6AD1">
        <w:rPr>
          <w:b/>
          <w:sz w:val="20"/>
          <w:szCs w:val="20"/>
        </w:rPr>
        <w:t>.</w:t>
      </w:r>
    </w:p>
    <w:p w:rsidR="00DE683B" w:rsidRPr="00DE683B" w:rsidRDefault="00DE683B" w:rsidP="00DE683B">
      <w:pPr>
        <w:pStyle w:val="ListParagraph"/>
        <w:numPr>
          <w:ilvl w:val="0"/>
          <w:numId w:val="29"/>
        </w:numPr>
        <w:rPr>
          <w:bCs w:val="0"/>
        </w:rPr>
      </w:pPr>
      <w:r>
        <w:rPr>
          <w:bCs w:val="0"/>
        </w:rPr>
        <w:t>Placa se salvează cu numele t9-</w:t>
      </w:r>
      <w:r w:rsidR="008A7BE6">
        <w:rPr>
          <w:bCs w:val="0"/>
        </w:rPr>
        <w:t>2</w:t>
      </w:r>
      <w:r>
        <w:rPr>
          <w:bCs w:val="0"/>
        </w:rPr>
        <w:t>.brd</w:t>
      </w:r>
    </w:p>
    <w:p w:rsidR="006E29AC" w:rsidRDefault="006E29AC" w:rsidP="009440DC">
      <w:pPr>
        <w:rPr>
          <w:bCs w:val="0"/>
          <w:szCs w:val="24"/>
        </w:rPr>
      </w:pPr>
      <w:r>
        <w:rPr>
          <w:bCs w:val="0"/>
          <w:szCs w:val="24"/>
        </w:rPr>
        <w:t xml:space="preserve">Dacă se bifează </w:t>
      </w:r>
      <w:r w:rsidRPr="00DE683B">
        <w:rPr>
          <w:bCs w:val="0"/>
          <w:color w:val="0070C0"/>
          <w:szCs w:val="24"/>
        </w:rPr>
        <w:t>Via eliminate</w:t>
      </w:r>
      <w:r>
        <w:rPr>
          <w:bCs w:val="0"/>
          <w:szCs w:val="24"/>
        </w:rPr>
        <w:t>, se obține placa din fig. L9-1</w:t>
      </w:r>
      <w:r w:rsidR="00DE683B">
        <w:rPr>
          <w:bCs w:val="0"/>
          <w:szCs w:val="24"/>
        </w:rPr>
        <w:t>0</w:t>
      </w:r>
      <w:r>
        <w:rPr>
          <w:bCs w:val="0"/>
          <w:szCs w:val="24"/>
        </w:rPr>
        <w:t>:</w:t>
      </w:r>
    </w:p>
    <w:p w:rsidR="009C3435" w:rsidRDefault="009C3435" w:rsidP="009440DC">
      <w:pPr>
        <w:rPr>
          <w:bCs w:val="0"/>
          <w:szCs w:val="24"/>
        </w:rPr>
      </w:pPr>
    </w:p>
    <w:p w:rsidR="006E29AC" w:rsidRDefault="00164EEB" w:rsidP="006E29AC">
      <w:pPr>
        <w:jc w:val="center"/>
        <w:rPr>
          <w:bCs w:val="0"/>
          <w:szCs w:val="24"/>
        </w:rPr>
      </w:pPr>
      <w:r>
        <w:rPr>
          <w:noProof/>
        </w:rPr>
        <w:drawing>
          <wp:inline distT="0" distB="0" distL="0" distR="0" wp14:anchorId="3C2B34D6" wp14:editId="4C06A488">
            <wp:extent cx="2462400" cy="218880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62400" cy="2188800"/>
                    </a:xfrm>
                    <a:prstGeom prst="rect">
                      <a:avLst/>
                    </a:prstGeom>
                  </pic:spPr>
                </pic:pic>
              </a:graphicData>
            </a:graphic>
          </wp:inline>
        </w:drawing>
      </w:r>
    </w:p>
    <w:p w:rsidR="006E29AC" w:rsidRPr="006E29AC" w:rsidRDefault="006E29AC" w:rsidP="006E29AC">
      <w:pPr>
        <w:jc w:val="center"/>
        <w:rPr>
          <w:b/>
          <w:sz w:val="20"/>
          <w:szCs w:val="20"/>
        </w:rPr>
      </w:pPr>
      <w:r w:rsidRPr="006E29AC">
        <w:rPr>
          <w:b/>
          <w:sz w:val="20"/>
          <w:szCs w:val="20"/>
        </w:rPr>
        <w:t>Fig. L9-1</w:t>
      </w:r>
      <w:r w:rsidR="00DE683B">
        <w:rPr>
          <w:b/>
          <w:sz w:val="20"/>
          <w:szCs w:val="20"/>
        </w:rPr>
        <w:t>0</w:t>
      </w:r>
      <w:r w:rsidRPr="006E29AC">
        <w:rPr>
          <w:b/>
          <w:sz w:val="20"/>
          <w:szCs w:val="20"/>
        </w:rPr>
        <w:t>.</w:t>
      </w:r>
    </w:p>
    <w:p w:rsidR="009B6AD1" w:rsidRDefault="009B6AD1" w:rsidP="009440DC">
      <w:pPr>
        <w:rPr>
          <w:bCs w:val="0"/>
          <w:szCs w:val="24"/>
        </w:rPr>
      </w:pPr>
      <w:r>
        <w:rPr>
          <w:bCs w:val="0"/>
          <w:szCs w:val="24"/>
        </w:rPr>
        <w:t xml:space="preserve">Se observă că </w:t>
      </w:r>
      <w:r w:rsidR="0038153F">
        <w:rPr>
          <w:bCs w:val="0"/>
          <w:szCs w:val="24"/>
        </w:rPr>
        <w:t>o trecere s-a eliminat complet</w:t>
      </w:r>
      <w:r w:rsidR="00244D23">
        <w:rPr>
          <w:bCs w:val="0"/>
          <w:szCs w:val="24"/>
        </w:rPr>
        <w:t xml:space="preserve">, înlocuindu-se cu trasee </w:t>
      </w:r>
      <w:r w:rsidR="00B50912">
        <w:rPr>
          <w:bCs w:val="0"/>
          <w:szCs w:val="24"/>
        </w:rPr>
        <w:t xml:space="preserve">aflate </w:t>
      </w:r>
      <w:r w:rsidR="00244D23">
        <w:rPr>
          <w:bCs w:val="0"/>
          <w:szCs w:val="24"/>
        </w:rPr>
        <w:t>pe Top</w:t>
      </w:r>
      <w:r w:rsidR="0038153F">
        <w:rPr>
          <w:bCs w:val="0"/>
          <w:szCs w:val="24"/>
        </w:rPr>
        <w:t>, iar celălalt vias este realizat printr-una din găurile de montare a condensatorului C2</w:t>
      </w:r>
      <w:r w:rsidR="00244D23">
        <w:rPr>
          <w:bCs w:val="0"/>
          <w:szCs w:val="24"/>
        </w:rPr>
        <w:t>.</w:t>
      </w:r>
    </w:p>
    <w:p w:rsidR="001B3A66" w:rsidRPr="006F367B" w:rsidRDefault="00DE683B" w:rsidP="006F367B">
      <w:pPr>
        <w:pStyle w:val="ListParagraph"/>
        <w:numPr>
          <w:ilvl w:val="0"/>
          <w:numId w:val="25"/>
        </w:numPr>
        <w:rPr>
          <w:bCs w:val="0"/>
        </w:rPr>
      </w:pPr>
      <w:r>
        <w:rPr>
          <w:bCs w:val="0"/>
        </w:rPr>
        <w:t>Placa se salvează cu numele t9-</w:t>
      </w:r>
      <w:r w:rsidR="008A7BE6">
        <w:rPr>
          <w:bCs w:val="0"/>
        </w:rPr>
        <w:t>3</w:t>
      </w:r>
      <w:r>
        <w:rPr>
          <w:bCs w:val="0"/>
        </w:rPr>
        <w:t>.brd</w:t>
      </w:r>
    </w:p>
    <w:p w:rsidR="00F955CA" w:rsidRPr="009D3729" w:rsidRDefault="00F955CA" w:rsidP="009440DC">
      <w:pPr>
        <w:rPr>
          <w:bCs w:val="0"/>
          <w:szCs w:val="24"/>
        </w:rPr>
      </w:pPr>
    </w:p>
    <w:p w:rsidR="005F4D76" w:rsidRPr="0013390E" w:rsidRDefault="005F4D76" w:rsidP="009440DC">
      <w:pPr>
        <w:rPr>
          <w:b/>
          <w:szCs w:val="24"/>
        </w:rPr>
      </w:pPr>
      <w:r w:rsidRPr="0013390E">
        <w:rPr>
          <w:b/>
          <w:szCs w:val="24"/>
          <w:highlight w:val="green"/>
        </w:rPr>
        <w:t>Cerin</w:t>
      </w:r>
      <w:r w:rsidR="00661E22" w:rsidRPr="0013390E">
        <w:rPr>
          <w:b/>
          <w:szCs w:val="24"/>
          <w:highlight w:val="green"/>
        </w:rPr>
        <w:t>ţ</w:t>
      </w:r>
      <w:r w:rsidRPr="0013390E">
        <w:rPr>
          <w:b/>
          <w:szCs w:val="24"/>
          <w:highlight w:val="green"/>
        </w:rPr>
        <w:t>e</w:t>
      </w:r>
    </w:p>
    <w:p w:rsidR="00C706E7" w:rsidRDefault="00F955CA" w:rsidP="00347C44">
      <w:pPr>
        <w:numPr>
          <w:ilvl w:val="0"/>
          <w:numId w:val="5"/>
        </w:numPr>
        <w:rPr>
          <w:szCs w:val="24"/>
        </w:rPr>
      </w:pPr>
      <w:r>
        <w:rPr>
          <w:szCs w:val="24"/>
        </w:rPr>
        <w:t xml:space="preserve">Se desenează schema din fig. L9-1, </w:t>
      </w:r>
      <w:r w:rsidRPr="00F955CA">
        <w:rPr>
          <w:i/>
          <w:iCs/>
          <w:szCs w:val="24"/>
        </w:rPr>
        <w:t>b</w:t>
      </w:r>
      <w:r>
        <w:rPr>
          <w:szCs w:val="24"/>
        </w:rPr>
        <w:t>;</w:t>
      </w:r>
    </w:p>
    <w:p w:rsidR="00F955CA" w:rsidRDefault="00F955CA" w:rsidP="00347C44">
      <w:pPr>
        <w:numPr>
          <w:ilvl w:val="0"/>
          <w:numId w:val="5"/>
        </w:numPr>
        <w:rPr>
          <w:szCs w:val="24"/>
        </w:rPr>
      </w:pPr>
      <w:r>
        <w:rPr>
          <w:szCs w:val="24"/>
        </w:rPr>
        <w:t>Se atașează footprint-urile pentru componente;</w:t>
      </w:r>
    </w:p>
    <w:p w:rsidR="00F955CA" w:rsidRDefault="00F955CA" w:rsidP="00347C44">
      <w:pPr>
        <w:numPr>
          <w:ilvl w:val="0"/>
          <w:numId w:val="5"/>
        </w:numPr>
        <w:rPr>
          <w:szCs w:val="24"/>
        </w:rPr>
      </w:pPr>
      <w:r>
        <w:rPr>
          <w:szCs w:val="24"/>
        </w:rPr>
        <w:t>Se configurează calea de căutare pentru footprint-uri și padstack-uri;</w:t>
      </w:r>
    </w:p>
    <w:p w:rsidR="00F955CA" w:rsidRDefault="00F955CA" w:rsidP="00347C44">
      <w:pPr>
        <w:numPr>
          <w:ilvl w:val="0"/>
          <w:numId w:val="5"/>
        </w:numPr>
        <w:rPr>
          <w:szCs w:val="24"/>
        </w:rPr>
      </w:pPr>
      <w:r>
        <w:rPr>
          <w:szCs w:val="24"/>
        </w:rPr>
        <w:t>Se creează capsula pentru LED-uri;</w:t>
      </w:r>
    </w:p>
    <w:p w:rsidR="00F955CA" w:rsidRDefault="00F955CA" w:rsidP="00347C44">
      <w:pPr>
        <w:numPr>
          <w:ilvl w:val="0"/>
          <w:numId w:val="5"/>
        </w:numPr>
        <w:rPr>
          <w:szCs w:val="24"/>
        </w:rPr>
      </w:pPr>
      <w:r>
        <w:rPr>
          <w:szCs w:val="24"/>
        </w:rPr>
        <w:t>Se configurează placa de circuite imprimate;</w:t>
      </w:r>
    </w:p>
    <w:p w:rsidR="00F955CA" w:rsidRDefault="00F955CA" w:rsidP="00347C44">
      <w:pPr>
        <w:numPr>
          <w:ilvl w:val="0"/>
          <w:numId w:val="5"/>
        </w:numPr>
        <w:rPr>
          <w:szCs w:val="24"/>
        </w:rPr>
      </w:pPr>
      <w:r>
        <w:rPr>
          <w:szCs w:val="24"/>
        </w:rPr>
        <w:t xml:space="preserve">Se generează fișierele </w:t>
      </w:r>
      <w:r w:rsidR="00DF315A">
        <w:rPr>
          <w:szCs w:val="24"/>
        </w:rPr>
        <w:t xml:space="preserve">DRC, BOM și </w:t>
      </w:r>
      <w:r>
        <w:rPr>
          <w:szCs w:val="24"/>
        </w:rPr>
        <w:t>netlist;</w:t>
      </w:r>
    </w:p>
    <w:p w:rsidR="00F955CA" w:rsidRDefault="00F955CA" w:rsidP="00347C44">
      <w:pPr>
        <w:numPr>
          <w:ilvl w:val="0"/>
          <w:numId w:val="5"/>
        </w:numPr>
        <w:rPr>
          <w:szCs w:val="24"/>
        </w:rPr>
      </w:pPr>
      <w:r>
        <w:rPr>
          <w:szCs w:val="24"/>
        </w:rPr>
        <w:t>Se plasează traseele cu vias-uri;</w:t>
      </w:r>
    </w:p>
    <w:p w:rsidR="00F955CA" w:rsidRDefault="00F955CA" w:rsidP="00347C44">
      <w:pPr>
        <w:numPr>
          <w:ilvl w:val="0"/>
          <w:numId w:val="5"/>
        </w:numPr>
        <w:rPr>
          <w:szCs w:val="24"/>
        </w:rPr>
      </w:pPr>
      <w:r>
        <w:rPr>
          <w:szCs w:val="24"/>
        </w:rPr>
        <w:t>Se efectuează operația de curățire a plăcii.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629"/>
      </w:tblGrid>
      <w:tr w:rsidR="00D2603E" w:rsidRPr="00284D99" w:rsidTr="00F955CA">
        <w:tc>
          <w:tcPr>
            <w:tcW w:w="9629" w:type="dxa"/>
            <w:shd w:val="clear" w:color="auto" w:fill="7030A0"/>
          </w:tcPr>
          <w:p w:rsidR="00D2603E" w:rsidRPr="00284D99" w:rsidRDefault="00D2603E" w:rsidP="009B6ACE">
            <w:pPr>
              <w:pStyle w:val="Header"/>
              <w:tabs>
                <w:tab w:val="clear" w:pos="4320"/>
                <w:tab w:val="clear" w:pos="8640"/>
              </w:tabs>
              <w:jc w:val="center"/>
              <w:rPr>
                <w:rFonts w:ascii="Arial" w:hAnsi="Arial" w:cs="Arial"/>
                <w:b/>
                <w:color w:val="FFFF00"/>
                <w:szCs w:val="24"/>
                <w:u w:val="single"/>
                <w:lang w:val="fr-FR"/>
              </w:rPr>
            </w:pPr>
            <w:r w:rsidRPr="00284D99">
              <w:rPr>
                <w:rFonts w:ascii="Arial" w:hAnsi="Arial" w:cs="Arial"/>
                <w:b/>
                <w:color w:val="FFFF00"/>
                <w:szCs w:val="24"/>
                <w:u w:val="single"/>
                <w:lang w:val="fr-FR"/>
              </w:rPr>
              <w:lastRenderedPageBreak/>
              <w:t>IMPORTANT</w:t>
            </w:r>
          </w:p>
          <w:p w:rsidR="00E16A74" w:rsidRPr="00284D99" w:rsidRDefault="00D2603E" w:rsidP="009B6ACE">
            <w:pPr>
              <w:pStyle w:val="Header"/>
              <w:tabs>
                <w:tab w:val="clear" w:pos="4320"/>
                <w:tab w:val="clear" w:pos="8640"/>
              </w:tabs>
              <w:jc w:val="center"/>
              <w:rPr>
                <w:rFonts w:ascii="Arial" w:hAnsi="Arial" w:cs="Arial"/>
                <w:b/>
                <w:color w:val="FFFF00"/>
                <w:szCs w:val="24"/>
                <w:u w:val="single"/>
                <w:lang w:val="fr-FR"/>
              </w:rPr>
            </w:pPr>
            <w:r w:rsidRPr="00284D99">
              <w:rPr>
                <w:rFonts w:ascii="Arial" w:hAnsi="Arial" w:cs="Arial"/>
                <w:b/>
                <w:color w:val="FFFF00"/>
                <w:szCs w:val="24"/>
                <w:u w:val="single"/>
                <w:lang w:val="fr-FR"/>
              </w:rPr>
              <w:t xml:space="preserve">BUNA PRACTICĂ INGINEREASCĂ cere ca </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u w:val="single"/>
                <w:lang w:val="fr-FR"/>
              </w:rPr>
              <w:t>DESENUL să fie foarte CLAR</w:t>
            </w:r>
            <w:r w:rsidRPr="00284D99">
              <w:rPr>
                <w:rFonts w:ascii="Arial" w:hAnsi="Arial" w:cs="Arial"/>
                <w:b/>
                <w:color w:val="FFFF00"/>
                <w:szCs w:val="24"/>
                <w:lang w:val="fr-FR"/>
              </w:rPr>
              <w:t>,</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lang w:val="fr-FR"/>
              </w:rPr>
              <w:t>să nu existe suprapuneri între înscrisuri şi elementele de circuit.</w:t>
            </w:r>
          </w:p>
          <w:p w:rsidR="00D2603E" w:rsidRPr="00284D99" w:rsidRDefault="00D2603E" w:rsidP="009B6ACE">
            <w:pPr>
              <w:pStyle w:val="Header"/>
              <w:tabs>
                <w:tab w:val="clear" w:pos="4320"/>
                <w:tab w:val="clear" w:pos="8640"/>
              </w:tabs>
              <w:jc w:val="center"/>
              <w:rPr>
                <w:rFonts w:ascii="Arial" w:hAnsi="Arial" w:cs="Arial"/>
                <w:b/>
                <w:color w:val="FFFF00"/>
                <w:szCs w:val="24"/>
                <w:lang w:val="fr-FR"/>
              </w:rPr>
            </w:pPr>
            <w:r w:rsidRPr="00284D99">
              <w:rPr>
                <w:rFonts w:ascii="Arial" w:hAnsi="Arial" w:cs="Arial"/>
                <w:b/>
                <w:color w:val="FFFF00"/>
                <w:szCs w:val="24"/>
                <w:lang w:val="fr-FR"/>
              </w:rPr>
              <w:t>Toate înscrisurile (nume, valori, parametri) se deplasează până când se văd clar atât componentele cât şi înscrisurile.</w:t>
            </w:r>
          </w:p>
        </w:tc>
      </w:tr>
    </w:tbl>
    <w:p w:rsidR="00D2603E" w:rsidRPr="00284D99" w:rsidRDefault="00D2603E" w:rsidP="009440DC">
      <w:pPr>
        <w:rPr>
          <w:szCs w:val="24"/>
        </w:rPr>
      </w:pPr>
    </w:p>
    <w:p w:rsidR="001E210E" w:rsidRPr="00284D99" w:rsidRDefault="001E210E" w:rsidP="009440DC">
      <w:pPr>
        <w:rPr>
          <w:szCs w:val="24"/>
        </w:rPr>
      </w:pPr>
      <w:r w:rsidRPr="00284D99">
        <w:rPr>
          <w:szCs w:val="24"/>
        </w:rPr>
        <w:t>-----------------------------------------------------------------------------------------------------------------------</w:t>
      </w:r>
      <w:r w:rsidR="00DC7C2F" w:rsidRPr="00284D99">
        <w:rPr>
          <w:szCs w:val="24"/>
        </w:rPr>
        <w:t>-</w:t>
      </w:r>
    </w:p>
    <w:p w:rsidR="001E210E" w:rsidRPr="00081FD0" w:rsidRDefault="0062396F" w:rsidP="009440DC">
      <w:pPr>
        <w:rPr>
          <w:b/>
          <w:szCs w:val="24"/>
        </w:rPr>
      </w:pPr>
      <w:r w:rsidRPr="00081FD0">
        <w:rPr>
          <w:b/>
          <w:szCs w:val="24"/>
          <w:highlight w:val="green"/>
        </w:rPr>
        <w:t xml:space="preserve">Rezolvare </w:t>
      </w:r>
      <w:r w:rsidR="00081FD0">
        <w:rPr>
          <w:b/>
          <w:szCs w:val="24"/>
          <w:highlight w:val="green"/>
        </w:rPr>
        <w:t>T</w:t>
      </w:r>
      <w:r w:rsidR="004B7052" w:rsidRPr="00AC064B">
        <w:rPr>
          <w:b/>
          <w:szCs w:val="24"/>
          <w:highlight w:val="green"/>
        </w:rPr>
        <w:t>9</w:t>
      </w:r>
    </w:p>
    <w:p w:rsidR="002974BC" w:rsidRPr="00B40829" w:rsidRDefault="00F955CA" w:rsidP="00F955CA">
      <w:pPr>
        <w:pStyle w:val="ListParagraph"/>
        <w:numPr>
          <w:ilvl w:val="0"/>
          <w:numId w:val="30"/>
        </w:numPr>
        <w:rPr>
          <w:b/>
        </w:rPr>
      </w:pPr>
      <w:r w:rsidRPr="00B40829">
        <w:rPr>
          <w:b/>
        </w:rPr>
        <w:t>Schema proprie</w:t>
      </w:r>
    </w:p>
    <w:p w:rsidR="004B7052" w:rsidRDefault="004B7052" w:rsidP="00F955CA">
      <w:pPr>
        <w:jc w:val="center"/>
        <w:rPr>
          <w:bCs w:val="0"/>
          <w:szCs w:val="24"/>
        </w:rPr>
      </w:pPr>
    </w:p>
    <w:p w:rsidR="004B7052" w:rsidRPr="00B40829" w:rsidRDefault="00B40829" w:rsidP="00B40829">
      <w:pPr>
        <w:pStyle w:val="ListParagraph"/>
        <w:numPr>
          <w:ilvl w:val="0"/>
          <w:numId w:val="30"/>
        </w:numPr>
        <w:rPr>
          <w:b/>
          <w:bCs w:val="0"/>
        </w:rPr>
      </w:pPr>
      <w:r>
        <w:rPr>
          <w:b/>
          <w:bCs w:val="0"/>
        </w:rPr>
        <w:t>Simbolul de capsulă pentru LED-uri</w:t>
      </w:r>
    </w:p>
    <w:p w:rsidR="00B40829" w:rsidRDefault="00B40829" w:rsidP="00B40829">
      <w:pPr>
        <w:jc w:val="center"/>
        <w:rPr>
          <w:szCs w:val="24"/>
        </w:rPr>
      </w:pPr>
    </w:p>
    <w:p w:rsidR="00C72BF7" w:rsidRPr="00C72BF7" w:rsidRDefault="00C72BF7" w:rsidP="00C72BF7">
      <w:pPr>
        <w:pStyle w:val="ListParagraph"/>
        <w:numPr>
          <w:ilvl w:val="0"/>
          <w:numId w:val="30"/>
        </w:numPr>
        <w:rPr>
          <w:b/>
          <w:bCs w:val="0"/>
        </w:rPr>
      </w:pPr>
      <w:r w:rsidRPr="00C72BF7">
        <w:rPr>
          <w:b/>
          <w:bCs w:val="0"/>
        </w:rPr>
        <w:t>Lista de componente, BOM</w:t>
      </w:r>
    </w:p>
    <w:p w:rsidR="00C72BF7" w:rsidRDefault="00C72BF7" w:rsidP="00C72BF7">
      <w:pPr>
        <w:rPr>
          <w:szCs w:val="24"/>
        </w:rPr>
      </w:pPr>
    </w:p>
    <w:p w:rsidR="00B40829" w:rsidRPr="00B40829" w:rsidRDefault="00B40829" w:rsidP="00B40829">
      <w:pPr>
        <w:pStyle w:val="ListParagraph"/>
        <w:numPr>
          <w:ilvl w:val="0"/>
          <w:numId w:val="30"/>
        </w:numPr>
        <w:rPr>
          <w:b/>
          <w:bCs w:val="0"/>
        </w:rPr>
      </w:pPr>
      <w:r w:rsidRPr="00B40829">
        <w:rPr>
          <w:b/>
          <w:bCs w:val="0"/>
        </w:rPr>
        <w:t>PCB-ul cu vias-uri</w:t>
      </w:r>
      <w:r w:rsidR="00CC721A">
        <w:rPr>
          <w:b/>
          <w:bCs w:val="0"/>
        </w:rPr>
        <w:t xml:space="preserve"> (t9-1.brd)</w:t>
      </w:r>
    </w:p>
    <w:p w:rsidR="00B40829" w:rsidRDefault="00B40829" w:rsidP="00B40829">
      <w:pPr>
        <w:jc w:val="center"/>
        <w:rPr>
          <w:szCs w:val="24"/>
        </w:rPr>
      </w:pPr>
    </w:p>
    <w:p w:rsidR="00B40829" w:rsidRPr="00B40829" w:rsidRDefault="00B40829" w:rsidP="00B40829">
      <w:pPr>
        <w:pStyle w:val="ListParagraph"/>
        <w:numPr>
          <w:ilvl w:val="0"/>
          <w:numId w:val="30"/>
        </w:numPr>
        <w:rPr>
          <w:b/>
          <w:bCs w:val="0"/>
        </w:rPr>
      </w:pPr>
      <w:r w:rsidRPr="00B40829">
        <w:rPr>
          <w:b/>
          <w:bCs w:val="0"/>
        </w:rPr>
        <w:t xml:space="preserve">PCB-ul curățat, </w:t>
      </w:r>
      <w:r w:rsidRPr="00A14E2E">
        <w:rPr>
          <w:b/>
          <w:bCs w:val="0"/>
          <w:i/>
          <w:iCs/>
        </w:rPr>
        <w:t>Via eliminate</w:t>
      </w:r>
      <w:r w:rsidRPr="00B40829">
        <w:rPr>
          <w:b/>
          <w:bCs w:val="0"/>
        </w:rPr>
        <w:t xml:space="preserve"> nebifat </w:t>
      </w:r>
      <w:r w:rsidR="00CC721A">
        <w:rPr>
          <w:b/>
          <w:bCs w:val="0"/>
        </w:rPr>
        <w:t>(t9-2.brd)</w:t>
      </w:r>
    </w:p>
    <w:p w:rsidR="00B40829" w:rsidRDefault="00B40829" w:rsidP="00B40829">
      <w:pPr>
        <w:jc w:val="center"/>
        <w:rPr>
          <w:szCs w:val="24"/>
        </w:rPr>
      </w:pPr>
    </w:p>
    <w:p w:rsidR="00B40829" w:rsidRPr="00B40829" w:rsidRDefault="00B40829" w:rsidP="00B40829">
      <w:pPr>
        <w:pStyle w:val="ListParagraph"/>
        <w:numPr>
          <w:ilvl w:val="0"/>
          <w:numId w:val="30"/>
        </w:numPr>
        <w:rPr>
          <w:b/>
          <w:bCs w:val="0"/>
        </w:rPr>
      </w:pPr>
      <w:r w:rsidRPr="00B40829">
        <w:rPr>
          <w:b/>
          <w:bCs w:val="0"/>
        </w:rPr>
        <w:t xml:space="preserve">PCB-ul curățat, </w:t>
      </w:r>
      <w:r w:rsidRPr="00A14E2E">
        <w:rPr>
          <w:b/>
          <w:bCs w:val="0"/>
          <w:i/>
          <w:iCs/>
        </w:rPr>
        <w:t>Via eliminate</w:t>
      </w:r>
      <w:r w:rsidRPr="00B40829">
        <w:rPr>
          <w:b/>
          <w:bCs w:val="0"/>
        </w:rPr>
        <w:t xml:space="preserve"> bifat</w:t>
      </w:r>
      <w:r w:rsidR="00CC721A">
        <w:rPr>
          <w:b/>
          <w:bCs w:val="0"/>
        </w:rPr>
        <w:t xml:space="preserve"> (t9-3.brd)</w:t>
      </w:r>
    </w:p>
    <w:p w:rsidR="00B40829" w:rsidRDefault="00B40829" w:rsidP="00B40829">
      <w:pPr>
        <w:jc w:val="center"/>
        <w:rPr>
          <w:szCs w:val="24"/>
        </w:rPr>
      </w:pPr>
    </w:p>
    <w:p w:rsidR="00B40829" w:rsidRPr="00284D99" w:rsidRDefault="00B40829" w:rsidP="00B40829">
      <w:pPr>
        <w:rPr>
          <w:szCs w:val="24"/>
        </w:rPr>
      </w:pPr>
    </w:p>
    <w:sectPr w:rsidR="00B40829" w:rsidRPr="00284D99">
      <w:headerReference w:type="default" r:id="rId22"/>
      <w:footerReference w:type="even" r:id="rId23"/>
      <w:footerReference w:type="default" r:id="rId24"/>
      <w:pgSz w:w="11907" w:h="16840" w:code="9"/>
      <w:pgMar w:top="1134" w:right="1134" w:bottom="1134" w:left="1134" w:header="851"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CA8" w:rsidRDefault="00332CA8">
      <w:r>
        <w:separator/>
      </w:r>
    </w:p>
  </w:endnote>
  <w:endnote w:type="continuationSeparator" w:id="0">
    <w:p w:rsidR="00332CA8" w:rsidRDefault="0033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52" w:rsidRDefault="004B7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7052" w:rsidRDefault="004B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52" w:rsidRPr="000E4129" w:rsidRDefault="004B7052" w:rsidP="003954BC">
    <w:pPr>
      <w:pStyle w:val="Footer"/>
      <w:pBdr>
        <w:top w:val="single" w:sz="4" w:space="1" w:color="auto"/>
      </w:pBdr>
      <w:tabs>
        <w:tab w:val="clear" w:pos="4320"/>
        <w:tab w:val="clear" w:pos="8640"/>
        <w:tab w:val="right" w:pos="9639"/>
      </w:tabs>
      <w:jc w:val="right"/>
      <w:rPr>
        <w:sz w:val="18"/>
      </w:rPr>
    </w:pPr>
    <w:r w:rsidRPr="000E4129">
      <w:rPr>
        <w:sz w:val="18"/>
      </w:rPr>
      <w:t xml:space="preserve">Page </w:t>
    </w:r>
    <w:r w:rsidRPr="000E4129">
      <w:rPr>
        <w:b/>
        <w:sz w:val="20"/>
        <w:szCs w:val="24"/>
      </w:rPr>
      <w:fldChar w:fldCharType="begin"/>
    </w:r>
    <w:r w:rsidRPr="000E4129">
      <w:rPr>
        <w:b/>
        <w:sz w:val="18"/>
      </w:rPr>
      <w:instrText xml:space="preserve"> PAGE </w:instrText>
    </w:r>
    <w:r w:rsidRPr="000E4129">
      <w:rPr>
        <w:b/>
        <w:sz w:val="20"/>
        <w:szCs w:val="24"/>
      </w:rPr>
      <w:fldChar w:fldCharType="separate"/>
    </w:r>
    <w:r>
      <w:rPr>
        <w:b/>
        <w:noProof/>
        <w:sz w:val="18"/>
      </w:rPr>
      <w:t>3</w:t>
    </w:r>
    <w:r w:rsidRPr="000E4129">
      <w:rPr>
        <w:b/>
        <w:sz w:val="20"/>
        <w:szCs w:val="24"/>
      </w:rPr>
      <w:fldChar w:fldCharType="end"/>
    </w:r>
    <w:r w:rsidRPr="000E4129">
      <w:rPr>
        <w:sz w:val="18"/>
      </w:rPr>
      <w:t xml:space="preserve"> of </w:t>
    </w:r>
    <w:r w:rsidRPr="000E4129">
      <w:rPr>
        <w:b/>
        <w:sz w:val="20"/>
        <w:szCs w:val="24"/>
      </w:rPr>
      <w:fldChar w:fldCharType="begin"/>
    </w:r>
    <w:r w:rsidRPr="000E4129">
      <w:rPr>
        <w:b/>
        <w:sz w:val="18"/>
      </w:rPr>
      <w:instrText xml:space="preserve"> NUMPAGES  </w:instrText>
    </w:r>
    <w:r w:rsidRPr="000E4129">
      <w:rPr>
        <w:b/>
        <w:sz w:val="20"/>
        <w:szCs w:val="24"/>
      </w:rPr>
      <w:fldChar w:fldCharType="separate"/>
    </w:r>
    <w:r>
      <w:rPr>
        <w:b/>
        <w:noProof/>
        <w:sz w:val="18"/>
      </w:rPr>
      <w:t>4</w:t>
    </w:r>
    <w:r w:rsidRPr="000E4129">
      <w:rPr>
        <w:b/>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CA8" w:rsidRDefault="00332CA8">
      <w:r>
        <w:separator/>
      </w:r>
    </w:p>
  </w:footnote>
  <w:footnote w:type="continuationSeparator" w:id="0">
    <w:p w:rsidR="00332CA8" w:rsidRDefault="0033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52" w:rsidRPr="003954BC" w:rsidRDefault="004B7052" w:rsidP="003954BC">
    <w:pPr>
      <w:pStyle w:val="Header"/>
      <w:pBdr>
        <w:bottom w:val="single" w:sz="4" w:space="1" w:color="auto"/>
      </w:pBdr>
      <w:tabs>
        <w:tab w:val="clear" w:pos="4320"/>
        <w:tab w:val="clear" w:pos="8640"/>
        <w:tab w:val="right" w:pos="9639"/>
      </w:tabs>
      <w:jc w:val="left"/>
      <w:rPr>
        <w:b/>
        <w:iCs/>
        <w:sz w:val="16"/>
      </w:rPr>
    </w:pPr>
    <w:r w:rsidRPr="009A4B0B">
      <w:rPr>
        <w:sz w:val="16"/>
      </w:rPr>
      <w:t>PROIECTAREA ASISTATĂ DE CALCULATOR A MODULELOR ELECTRONICE</w:t>
    </w:r>
    <w:r w:rsidRPr="009A4B0B">
      <w:rPr>
        <w:i/>
        <w:sz w:val="16"/>
      </w:rPr>
      <w:tab/>
    </w:r>
    <w:r w:rsidRPr="009A4B0B">
      <w:rPr>
        <w:sz w:val="16"/>
      </w:rPr>
      <w:t>LABORATOR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DC"/>
    <w:multiLevelType w:val="hybridMultilevel"/>
    <w:tmpl w:val="90046E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BD7EA4"/>
    <w:multiLevelType w:val="hybridMultilevel"/>
    <w:tmpl w:val="6BEA5E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CF6F8D"/>
    <w:multiLevelType w:val="hybridMultilevel"/>
    <w:tmpl w:val="7F066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AA01D8"/>
    <w:multiLevelType w:val="hybridMultilevel"/>
    <w:tmpl w:val="C83ADF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BF4867"/>
    <w:multiLevelType w:val="hybridMultilevel"/>
    <w:tmpl w:val="F38602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EF3A0E"/>
    <w:multiLevelType w:val="hybridMultilevel"/>
    <w:tmpl w:val="CB3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A717B"/>
    <w:multiLevelType w:val="hybridMultilevel"/>
    <w:tmpl w:val="E6607A1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6B46"/>
    <w:multiLevelType w:val="hybridMultilevel"/>
    <w:tmpl w:val="BE0681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F509EA"/>
    <w:multiLevelType w:val="hybridMultilevel"/>
    <w:tmpl w:val="18FCC6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1B785B"/>
    <w:multiLevelType w:val="hybridMultilevel"/>
    <w:tmpl w:val="0DE68D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3B504F"/>
    <w:multiLevelType w:val="hybridMultilevel"/>
    <w:tmpl w:val="C3A42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5D44AB"/>
    <w:multiLevelType w:val="hybridMultilevel"/>
    <w:tmpl w:val="137AB5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56666E"/>
    <w:multiLevelType w:val="hybridMultilevel"/>
    <w:tmpl w:val="CA5CE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B97050"/>
    <w:multiLevelType w:val="hybridMultilevel"/>
    <w:tmpl w:val="F3D604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D87296"/>
    <w:multiLevelType w:val="hybridMultilevel"/>
    <w:tmpl w:val="A0102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F70B49"/>
    <w:multiLevelType w:val="hybridMultilevel"/>
    <w:tmpl w:val="42B6D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5F378A"/>
    <w:multiLevelType w:val="hybridMultilevel"/>
    <w:tmpl w:val="AC446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415CB"/>
    <w:multiLevelType w:val="hybridMultilevel"/>
    <w:tmpl w:val="872057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6DC0935"/>
    <w:multiLevelType w:val="hybridMultilevel"/>
    <w:tmpl w:val="9D880E40"/>
    <w:lvl w:ilvl="0" w:tplc="FFFFFFFF">
      <w:start w:val="1"/>
      <w:numFmt w:val="bullet"/>
      <w:lvlText w:val=""/>
      <w:lvlJc w:val="left"/>
      <w:pPr>
        <w:tabs>
          <w:tab w:val="num" w:pos="720"/>
        </w:tabs>
        <w:ind w:left="720" w:hanging="360"/>
      </w:pPr>
      <w:rPr>
        <w:rFonts w:ascii="Symbol" w:hAnsi="Symbol" w:hint="default"/>
      </w:rPr>
    </w:lvl>
    <w:lvl w:ilvl="1" w:tplc="EE4C809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15B8B"/>
    <w:multiLevelType w:val="hybridMultilevel"/>
    <w:tmpl w:val="BB403F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18D367A"/>
    <w:multiLevelType w:val="hybridMultilevel"/>
    <w:tmpl w:val="FE0E28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6AF088D"/>
    <w:multiLevelType w:val="hybridMultilevel"/>
    <w:tmpl w:val="8B640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81E08B0"/>
    <w:multiLevelType w:val="hybridMultilevel"/>
    <w:tmpl w:val="51F0C5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2420AB"/>
    <w:multiLevelType w:val="hybridMultilevel"/>
    <w:tmpl w:val="0ABC28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CC344DA"/>
    <w:multiLevelType w:val="hybridMultilevel"/>
    <w:tmpl w:val="570CF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5C3F4A"/>
    <w:multiLevelType w:val="hybridMultilevel"/>
    <w:tmpl w:val="FFA89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F625E98"/>
    <w:multiLevelType w:val="hybridMultilevel"/>
    <w:tmpl w:val="67045D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18951EA"/>
    <w:multiLevelType w:val="hybridMultilevel"/>
    <w:tmpl w:val="7B3AFB6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73FA7BC6"/>
    <w:multiLevelType w:val="multilevel"/>
    <w:tmpl w:val="C0FAE2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782D38D7"/>
    <w:multiLevelType w:val="hybridMultilevel"/>
    <w:tmpl w:val="610ED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6"/>
  </w:num>
  <w:num w:numId="4">
    <w:abstractNumId w:val="6"/>
  </w:num>
  <w:num w:numId="5">
    <w:abstractNumId w:val="5"/>
  </w:num>
  <w:num w:numId="6">
    <w:abstractNumId w:val="7"/>
  </w:num>
  <w:num w:numId="7">
    <w:abstractNumId w:val="10"/>
  </w:num>
  <w:num w:numId="8">
    <w:abstractNumId w:val="29"/>
  </w:num>
  <w:num w:numId="9">
    <w:abstractNumId w:val="26"/>
  </w:num>
  <w:num w:numId="10">
    <w:abstractNumId w:val="14"/>
  </w:num>
  <w:num w:numId="11">
    <w:abstractNumId w:val="15"/>
  </w:num>
  <w:num w:numId="12">
    <w:abstractNumId w:val="8"/>
  </w:num>
  <w:num w:numId="13">
    <w:abstractNumId w:val="11"/>
  </w:num>
  <w:num w:numId="14">
    <w:abstractNumId w:val="4"/>
  </w:num>
  <w:num w:numId="15">
    <w:abstractNumId w:val="22"/>
  </w:num>
  <w:num w:numId="16">
    <w:abstractNumId w:val="17"/>
  </w:num>
  <w:num w:numId="17">
    <w:abstractNumId w:val="25"/>
  </w:num>
  <w:num w:numId="18">
    <w:abstractNumId w:val="19"/>
  </w:num>
  <w:num w:numId="19">
    <w:abstractNumId w:val="23"/>
  </w:num>
  <w:num w:numId="20">
    <w:abstractNumId w:val="3"/>
  </w:num>
  <w:num w:numId="21">
    <w:abstractNumId w:val="21"/>
  </w:num>
  <w:num w:numId="22">
    <w:abstractNumId w:val="20"/>
  </w:num>
  <w:num w:numId="23">
    <w:abstractNumId w:val="13"/>
  </w:num>
  <w:num w:numId="24">
    <w:abstractNumId w:val="1"/>
  </w:num>
  <w:num w:numId="25">
    <w:abstractNumId w:val="9"/>
  </w:num>
  <w:num w:numId="26">
    <w:abstractNumId w:val="27"/>
  </w:num>
  <w:num w:numId="27">
    <w:abstractNumId w:val="12"/>
  </w:num>
  <w:num w:numId="28">
    <w:abstractNumId w:val="0"/>
  </w:num>
  <w:num w:numId="29">
    <w:abstractNumId w:val="2"/>
  </w:num>
  <w:num w:numId="3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44"/>
    <w:rsid w:val="00000030"/>
    <w:rsid w:val="0000371C"/>
    <w:rsid w:val="000043C1"/>
    <w:rsid w:val="00006800"/>
    <w:rsid w:val="00010C54"/>
    <w:rsid w:val="00012A58"/>
    <w:rsid w:val="00020E74"/>
    <w:rsid w:val="00023FF9"/>
    <w:rsid w:val="00031C0B"/>
    <w:rsid w:val="000450BA"/>
    <w:rsid w:val="00047335"/>
    <w:rsid w:val="00052AC6"/>
    <w:rsid w:val="0005344F"/>
    <w:rsid w:val="00072167"/>
    <w:rsid w:val="00077CEF"/>
    <w:rsid w:val="00081FD0"/>
    <w:rsid w:val="000831DF"/>
    <w:rsid w:val="00083F46"/>
    <w:rsid w:val="0008527A"/>
    <w:rsid w:val="000879B8"/>
    <w:rsid w:val="00090707"/>
    <w:rsid w:val="00090817"/>
    <w:rsid w:val="00091D63"/>
    <w:rsid w:val="0009660B"/>
    <w:rsid w:val="000A3C77"/>
    <w:rsid w:val="000B249F"/>
    <w:rsid w:val="000B274D"/>
    <w:rsid w:val="000B460E"/>
    <w:rsid w:val="000B719A"/>
    <w:rsid w:val="000C2465"/>
    <w:rsid w:val="000C5288"/>
    <w:rsid w:val="000D5EC5"/>
    <w:rsid w:val="000D7FC2"/>
    <w:rsid w:val="000E01F7"/>
    <w:rsid w:val="000E4129"/>
    <w:rsid w:val="000E4DF2"/>
    <w:rsid w:val="000E6ED2"/>
    <w:rsid w:val="000F0612"/>
    <w:rsid w:val="000F5955"/>
    <w:rsid w:val="00101185"/>
    <w:rsid w:val="00112C03"/>
    <w:rsid w:val="001140DA"/>
    <w:rsid w:val="001164F4"/>
    <w:rsid w:val="001249FE"/>
    <w:rsid w:val="00126856"/>
    <w:rsid w:val="00131744"/>
    <w:rsid w:val="0013390E"/>
    <w:rsid w:val="00133F8F"/>
    <w:rsid w:val="00142D15"/>
    <w:rsid w:val="00143735"/>
    <w:rsid w:val="00144C97"/>
    <w:rsid w:val="0014773D"/>
    <w:rsid w:val="001516BE"/>
    <w:rsid w:val="00153A7B"/>
    <w:rsid w:val="00164EEB"/>
    <w:rsid w:val="00170103"/>
    <w:rsid w:val="00171DC8"/>
    <w:rsid w:val="001737FF"/>
    <w:rsid w:val="00177A38"/>
    <w:rsid w:val="001804B3"/>
    <w:rsid w:val="0018068D"/>
    <w:rsid w:val="00180D0B"/>
    <w:rsid w:val="00192BF5"/>
    <w:rsid w:val="001966E1"/>
    <w:rsid w:val="001A3623"/>
    <w:rsid w:val="001A48E0"/>
    <w:rsid w:val="001A611A"/>
    <w:rsid w:val="001A74BE"/>
    <w:rsid w:val="001B3A66"/>
    <w:rsid w:val="001C1072"/>
    <w:rsid w:val="001D1CA9"/>
    <w:rsid w:val="001D1D3E"/>
    <w:rsid w:val="001D602D"/>
    <w:rsid w:val="001D6613"/>
    <w:rsid w:val="001E0A38"/>
    <w:rsid w:val="001E1DAA"/>
    <w:rsid w:val="001E210E"/>
    <w:rsid w:val="001E2BAC"/>
    <w:rsid w:val="001E6A39"/>
    <w:rsid w:val="001E7ADE"/>
    <w:rsid w:val="001F19D6"/>
    <w:rsid w:val="001F376D"/>
    <w:rsid w:val="001F71C7"/>
    <w:rsid w:val="001F7C63"/>
    <w:rsid w:val="0021515A"/>
    <w:rsid w:val="00217097"/>
    <w:rsid w:val="00217595"/>
    <w:rsid w:val="002251D6"/>
    <w:rsid w:val="00233A6F"/>
    <w:rsid w:val="00234D0A"/>
    <w:rsid w:val="00235816"/>
    <w:rsid w:val="00244D23"/>
    <w:rsid w:val="00245F62"/>
    <w:rsid w:val="00251632"/>
    <w:rsid w:val="00252721"/>
    <w:rsid w:val="0025274A"/>
    <w:rsid w:val="002659CC"/>
    <w:rsid w:val="00281DA3"/>
    <w:rsid w:val="00284D99"/>
    <w:rsid w:val="00287529"/>
    <w:rsid w:val="002974BC"/>
    <w:rsid w:val="002A0BC1"/>
    <w:rsid w:val="002A0EA9"/>
    <w:rsid w:val="002A0FBF"/>
    <w:rsid w:val="002A6D80"/>
    <w:rsid w:val="002B0CA9"/>
    <w:rsid w:val="002B583A"/>
    <w:rsid w:val="002C0127"/>
    <w:rsid w:val="002C2D16"/>
    <w:rsid w:val="002C43CE"/>
    <w:rsid w:val="002C50D4"/>
    <w:rsid w:val="002C5D04"/>
    <w:rsid w:val="002C6B17"/>
    <w:rsid w:val="002D03FA"/>
    <w:rsid w:val="002D0E4A"/>
    <w:rsid w:val="002D2321"/>
    <w:rsid w:val="002D24B0"/>
    <w:rsid w:val="002D30F4"/>
    <w:rsid w:val="002D4C27"/>
    <w:rsid w:val="002D5255"/>
    <w:rsid w:val="002E053E"/>
    <w:rsid w:val="002E38F8"/>
    <w:rsid w:val="002F28A9"/>
    <w:rsid w:val="002F3ECC"/>
    <w:rsid w:val="002F562D"/>
    <w:rsid w:val="00300C50"/>
    <w:rsid w:val="00302E7D"/>
    <w:rsid w:val="00313468"/>
    <w:rsid w:val="00314DD9"/>
    <w:rsid w:val="0031642B"/>
    <w:rsid w:val="00317F68"/>
    <w:rsid w:val="00324F2A"/>
    <w:rsid w:val="00326BD7"/>
    <w:rsid w:val="00332CA8"/>
    <w:rsid w:val="00335023"/>
    <w:rsid w:val="00335FBD"/>
    <w:rsid w:val="003414CD"/>
    <w:rsid w:val="00341F8A"/>
    <w:rsid w:val="0034372E"/>
    <w:rsid w:val="00345385"/>
    <w:rsid w:val="00346F18"/>
    <w:rsid w:val="00347C44"/>
    <w:rsid w:val="00350FBE"/>
    <w:rsid w:val="00360302"/>
    <w:rsid w:val="00364AD6"/>
    <w:rsid w:val="0036766C"/>
    <w:rsid w:val="003732C9"/>
    <w:rsid w:val="0037395B"/>
    <w:rsid w:val="00377A59"/>
    <w:rsid w:val="0038153F"/>
    <w:rsid w:val="00381EE4"/>
    <w:rsid w:val="00390C48"/>
    <w:rsid w:val="0039328B"/>
    <w:rsid w:val="0039378B"/>
    <w:rsid w:val="003954BC"/>
    <w:rsid w:val="00396245"/>
    <w:rsid w:val="003A2264"/>
    <w:rsid w:val="003A460C"/>
    <w:rsid w:val="003A71C1"/>
    <w:rsid w:val="003B182E"/>
    <w:rsid w:val="003B31DF"/>
    <w:rsid w:val="003B77B8"/>
    <w:rsid w:val="003C087A"/>
    <w:rsid w:val="003C217C"/>
    <w:rsid w:val="003C2C1E"/>
    <w:rsid w:val="003C6AE8"/>
    <w:rsid w:val="003C7FDB"/>
    <w:rsid w:val="003D485D"/>
    <w:rsid w:val="003D5B65"/>
    <w:rsid w:val="003E3AED"/>
    <w:rsid w:val="003F434E"/>
    <w:rsid w:val="003F4EC8"/>
    <w:rsid w:val="00404427"/>
    <w:rsid w:val="00406DA9"/>
    <w:rsid w:val="004104BB"/>
    <w:rsid w:val="00416C23"/>
    <w:rsid w:val="00422E38"/>
    <w:rsid w:val="00424135"/>
    <w:rsid w:val="00431E93"/>
    <w:rsid w:val="004378E9"/>
    <w:rsid w:val="004447B3"/>
    <w:rsid w:val="00461473"/>
    <w:rsid w:val="00467780"/>
    <w:rsid w:val="00467B46"/>
    <w:rsid w:val="004702D8"/>
    <w:rsid w:val="00482DDC"/>
    <w:rsid w:val="00482DE1"/>
    <w:rsid w:val="00484347"/>
    <w:rsid w:val="004849A4"/>
    <w:rsid w:val="0048627A"/>
    <w:rsid w:val="00490254"/>
    <w:rsid w:val="004958C7"/>
    <w:rsid w:val="00495E06"/>
    <w:rsid w:val="00496520"/>
    <w:rsid w:val="00496E83"/>
    <w:rsid w:val="004A520C"/>
    <w:rsid w:val="004B7052"/>
    <w:rsid w:val="004C23C7"/>
    <w:rsid w:val="004C53E4"/>
    <w:rsid w:val="004D13B8"/>
    <w:rsid w:val="004D1A52"/>
    <w:rsid w:val="004D45F1"/>
    <w:rsid w:val="004D7DD7"/>
    <w:rsid w:val="004F6983"/>
    <w:rsid w:val="004F7F6D"/>
    <w:rsid w:val="00502E4B"/>
    <w:rsid w:val="00505E79"/>
    <w:rsid w:val="005067D9"/>
    <w:rsid w:val="00506F2A"/>
    <w:rsid w:val="00511F19"/>
    <w:rsid w:val="00512ACD"/>
    <w:rsid w:val="00512C07"/>
    <w:rsid w:val="00520E75"/>
    <w:rsid w:val="00523F71"/>
    <w:rsid w:val="00527839"/>
    <w:rsid w:val="00532D11"/>
    <w:rsid w:val="0053617E"/>
    <w:rsid w:val="0054130E"/>
    <w:rsid w:val="00544BB8"/>
    <w:rsid w:val="00545BD2"/>
    <w:rsid w:val="005563E7"/>
    <w:rsid w:val="00556507"/>
    <w:rsid w:val="00557111"/>
    <w:rsid w:val="00560618"/>
    <w:rsid w:val="00560723"/>
    <w:rsid w:val="00565873"/>
    <w:rsid w:val="0057434D"/>
    <w:rsid w:val="00575959"/>
    <w:rsid w:val="00575F7F"/>
    <w:rsid w:val="005761D3"/>
    <w:rsid w:val="0057752B"/>
    <w:rsid w:val="005777D4"/>
    <w:rsid w:val="00583F32"/>
    <w:rsid w:val="00584146"/>
    <w:rsid w:val="0058670B"/>
    <w:rsid w:val="00592359"/>
    <w:rsid w:val="0059727B"/>
    <w:rsid w:val="005A02D2"/>
    <w:rsid w:val="005A2F6F"/>
    <w:rsid w:val="005A6A99"/>
    <w:rsid w:val="005A7939"/>
    <w:rsid w:val="005B1043"/>
    <w:rsid w:val="005B1E9A"/>
    <w:rsid w:val="005B2304"/>
    <w:rsid w:val="005C4375"/>
    <w:rsid w:val="005D1910"/>
    <w:rsid w:val="005D35D8"/>
    <w:rsid w:val="005D6642"/>
    <w:rsid w:val="005E2210"/>
    <w:rsid w:val="005F3DC6"/>
    <w:rsid w:val="005F45FC"/>
    <w:rsid w:val="005F4D76"/>
    <w:rsid w:val="005F676C"/>
    <w:rsid w:val="00601901"/>
    <w:rsid w:val="0060573F"/>
    <w:rsid w:val="00613642"/>
    <w:rsid w:val="00613FB2"/>
    <w:rsid w:val="00621E7B"/>
    <w:rsid w:val="0062226D"/>
    <w:rsid w:val="00622FBB"/>
    <w:rsid w:val="0062396F"/>
    <w:rsid w:val="00625E79"/>
    <w:rsid w:val="0062785B"/>
    <w:rsid w:val="00630039"/>
    <w:rsid w:val="0063033D"/>
    <w:rsid w:val="0063146E"/>
    <w:rsid w:val="0063443E"/>
    <w:rsid w:val="0064187C"/>
    <w:rsid w:val="00647960"/>
    <w:rsid w:val="00650731"/>
    <w:rsid w:val="00651018"/>
    <w:rsid w:val="00661E22"/>
    <w:rsid w:val="006632A5"/>
    <w:rsid w:val="00665122"/>
    <w:rsid w:val="0067208E"/>
    <w:rsid w:val="00674004"/>
    <w:rsid w:val="006764FA"/>
    <w:rsid w:val="0068022A"/>
    <w:rsid w:val="00691ED1"/>
    <w:rsid w:val="00692A0D"/>
    <w:rsid w:val="006970DE"/>
    <w:rsid w:val="006A3BCD"/>
    <w:rsid w:val="006A668B"/>
    <w:rsid w:val="006B5C56"/>
    <w:rsid w:val="006B6FD4"/>
    <w:rsid w:val="006B7945"/>
    <w:rsid w:val="006B7F52"/>
    <w:rsid w:val="006D1898"/>
    <w:rsid w:val="006D34C7"/>
    <w:rsid w:val="006D536D"/>
    <w:rsid w:val="006D6ABB"/>
    <w:rsid w:val="006E29AC"/>
    <w:rsid w:val="006E4363"/>
    <w:rsid w:val="006F155A"/>
    <w:rsid w:val="006F1DB5"/>
    <w:rsid w:val="006F367B"/>
    <w:rsid w:val="006F7C96"/>
    <w:rsid w:val="0070201C"/>
    <w:rsid w:val="00702167"/>
    <w:rsid w:val="00702BDD"/>
    <w:rsid w:val="00705861"/>
    <w:rsid w:val="0071526B"/>
    <w:rsid w:val="00717266"/>
    <w:rsid w:val="00723CFA"/>
    <w:rsid w:val="00726717"/>
    <w:rsid w:val="00727F66"/>
    <w:rsid w:val="00733D25"/>
    <w:rsid w:val="00737EC8"/>
    <w:rsid w:val="00740257"/>
    <w:rsid w:val="00742541"/>
    <w:rsid w:val="00747DEC"/>
    <w:rsid w:val="0075572E"/>
    <w:rsid w:val="00763482"/>
    <w:rsid w:val="00766460"/>
    <w:rsid w:val="00766792"/>
    <w:rsid w:val="00771FE9"/>
    <w:rsid w:val="00772BDE"/>
    <w:rsid w:val="007756C0"/>
    <w:rsid w:val="007846E9"/>
    <w:rsid w:val="00785972"/>
    <w:rsid w:val="00791068"/>
    <w:rsid w:val="00796833"/>
    <w:rsid w:val="007A7766"/>
    <w:rsid w:val="007B156F"/>
    <w:rsid w:val="007B2A35"/>
    <w:rsid w:val="007B37D4"/>
    <w:rsid w:val="007B3B83"/>
    <w:rsid w:val="007B777A"/>
    <w:rsid w:val="007C12C8"/>
    <w:rsid w:val="007C3D86"/>
    <w:rsid w:val="007D1C7B"/>
    <w:rsid w:val="007D3A5D"/>
    <w:rsid w:val="007D3BB0"/>
    <w:rsid w:val="007D55BF"/>
    <w:rsid w:val="007D5C61"/>
    <w:rsid w:val="007E0267"/>
    <w:rsid w:val="007E1254"/>
    <w:rsid w:val="007E1518"/>
    <w:rsid w:val="007E2B4D"/>
    <w:rsid w:val="007E4E0E"/>
    <w:rsid w:val="007E6A2C"/>
    <w:rsid w:val="007F11A7"/>
    <w:rsid w:val="007F2DDA"/>
    <w:rsid w:val="00800E7D"/>
    <w:rsid w:val="00801C02"/>
    <w:rsid w:val="00801DD3"/>
    <w:rsid w:val="008036E7"/>
    <w:rsid w:val="00807AF3"/>
    <w:rsid w:val="0082082C"/>
    <w:rsid w:val="00822C03"/>
    <w:rsid w:val="0082310E"/>
    <w:rsid w:val="00824241"/>
    <w:rsid w:val="0083424B"/>
    <w:rsid w:val="008354BA"/>
    <w:rsid w:val="008417C5"/>
    <w:rsid w:val="00841AEE"/>
    <w:rsid w:val="00845956"/>
    <w:rsid w:val="008476A9"/>
    <w:rsid w:val="008504F9"/>
    <w:rsid w:val="00853892"/>
    <w:rsid w:val="008557E2"/>
    <w:rsid w:val="00864901"/>
    <w:rsid w:val="00864F30"/>
    <w:rsid w:val="008720D0"/>
    <w:rsid w:val="008748B9"/>
    <w:rsid w:val="0088162B"/>
    <w:rsid w:val="00884299"/>
    <w:rsid w:val="00886A42"/>
    <w:rsid w:val="00894F60"/>
    <w:rsid w:val="00895F18"/>
    <w:rsid w:val="00896366"/>
    <w:rsid w:val="008A7BE6"/>
    <w:rsid w:val="008B031D"/>
    <w:rsid w:val="008B1DA4"/>
    <w:rsid w:val="008B5F9B"/>
    <w:rsid w:val="008C0AEB"/>
    <w:rsid w:val="008C4527"/>
    <w:rsid w:val="008D5BA6"/>
    <w:rsid w:val="008D5EA3"/>
    <w:rsid w:val="008D683C"/>
    <w:rsid w:val="008E2091"/>
    <w:rsid w:val="008E34DF"/>
    <w:rsid w:val="008F22B8"/>
    <w:rsid w:val="008F22DE"/>
    <w:rsid w:val="008F544F"/>
    <w:rsid w:val="008F6FE1"/>
    <w:rsid w:val="00901AA9"/>
    <w:rsid w:val="00904293"/>
    <w:rsid w:val="00904801"/>
    <w:rsid w:val="00906753"/>
    <w:rsid w:val="00907F1C"/>
    <w:rsid w:val="00910E88"/>
    <w:rsid w:val="00913C4D"/>
    <w:rsid w:val="0091687B"/>
    <w:rsid w:val="00922B84"/>
    <w:rsid w:val="00922F0E"/>
    <w:rsid w:val="00925E12"/>
    <w:rsid w:val="00933F06"/>
    <w:rsid w:val="009420B9"/>
    <w:rsid w:val="009440DC"/>
    <w:rsid w:val="00952D84"/>
    <w:rsid w:val="009577F5"/>
    <w:rsid w:val="00957EDB"/>
    <w:rsid w:val="009731B0"/>
    <w:rsid w:val="00976612"/>
    <w:rsid w:val="00986838"/>
    <w:rsid w:val="00992582"/>
    <w:rsid w:val="009929B4"/>
    <w:rsid w:val="00993701"/>
    <w:rsid w:val="0099791F"/>
    <w:rsid w:val="00997E53"/>
    <w:rsid w:val="009A30D1"/>
    <w:rsid w:val="009A394C"/>
    <w:rsid w:val="009A4234"/>
    <w:rsid w:val="009B1C71"/>
    <w:rsid w:val="009B321B"/>
    <w:rsid w:val="009B4B78"/>
    <w:rsid w:val="009B6ACE"/>
    <w:rsid w:val="009B6AD1"/>
    <w:rsid w:val="009C3435"/>
    <w:rsid w:val="009D3729"/>
    <w:rsid w:val="009D4327"/>
    <w:rsid w:val="009E48DB"/>
    <w:rsid w:val="009F2ED5"/>
    <w:rsid w:val="009F5602"/>
    <w:rsid w:val="009F625C"/>
    <w:rsid w:val="009F798D"/>
    <w:rsid w:val="00A0176D"/>
    <w:rsid w:val="00A10390"/>
    <w:rsid w:val="00A12547"/>
    <w:rsid w:val="00A142D8"/>
    <w:rsid w:val="00A14623"/>
    <w:rsid w:val="00A14E2E"/>
    <w:rsid w:val="00A16DC1"/>
    <w:rsid w:val="00A21C8D"/>
    <w:rsid w:val="00A227BF"/>
    <w:rsid w:val="00A30951"/>
    <w:rsid w:val="00A320CD"/>
    <w:rsid w:val="00A34011"/>
    <w:rsid w:val="00A34B2E"/>
    <w:rsid w:val="00A35072"/>
    <w:rsid w:val="00A400A3"/>
    <w:rsid w:val="00A41BF3"/>
    <w:rsid w:val="00A45C7E"/>
    <w:rsid w:val="00A47D04"/>
    <w:rsid w:val="00A513F2"/>
    <w:rsid w:val="00A533E7"/>
    <w:rsid w:val="00A54C18"/>
    <w:rsid w:val="00A57956"/>
    <w:rsid w:val="00A71A4B"/>
    <w:rsid w:val="00A739B0"/>
    <w:rsid w:val="00A75CC9"/>
    <w:rsid w:val="00A822E3"/>
    <w:rsid w:val="00A838B0"/>
    <w:rsid w:val="00A965B3"/>
    <w:rsid w:val="00AA07B5"/>
    <w:rsid w:val="00AA2CB1"/>
    <w:rsid w:val="00AA7A0A"/>
    <w:rsid w:val="00AB2547"/>
    <w:rsid w:val="00AB26A7"/>
    <w:rsid w:val="00AB5017"/>
    <w:rsid w:val="00AB74B3"/>
    <w:rsid w:val="00AC064B"/>
    <w:rsid w:val="00AC1F8F"/>
    <w:rsid w:val="00AC5021"/>
    <w:rsid w:val="00AD0CB4"/>
    <w:rsid w:val="00AD14A2"/>
    <w:rsid w:val="00AD3ECC"/>
    <w:rsid w:val="00AD4346"/>
    <w:rsid w:val="00AE05C0"/>
    <w:rsid w:val="00AE6446"/>
    <w:rsid w:val="00AE7FF9"/>
    <w:rsid w:val="00AF330D"/>
    <w:rsid w:val="00AF5F0D"/>
    <w:rsid w:val="00AF6EE7"/>
    <w:rsid w:val="00B021A5"/>
    <w:rsid w:val="00B121EC"/>
    <w:rsid w:val="00B1366B"/>
    <w:rsid w:val="00B13F25"/>
    <w:rsid w:val="00B178B2"/>
    <w:rsid w:val="00B2430F"/>
    <w:rsid w:val="00B254A0"/>
    <w:rsid w:val="00B2798B"/>
    <w:rsid w:val="00B30BDF"/>
    <w:rsid w:val="00B317BA"/>
    <w:rsid w:val="00B349F0"/>
    <w:rsid w:val="00B35FE2"/>
    <w:rsid w:val="00B36A2C"/>
    <w:rsid w:val="00B37CEC"/>
    <w:rsid w:val="00B40829"/>
    <w:rsid w:val="00B44637"/>
    <w:rsid w:val="00B50912"/>
    <w:rsid w:val="00B5151B"/>
    <w:rsid w:val="00B6194B"/>
    <w:rsid w:val="00B663FF"/>
    <w:rsid w:val="00B71471"/>
    <w:rsid w:val="00B71EE5"/>
    <w:rsid w:val="00B72BE4"/>
    <w:rsid w:val="00B80F96"/>
    <w:rsid w:val="00B85A4C"/>
    <w:rsid w:val="00B86898"/>
    <w:rsid w:val="00B90B9F"/>
    <w:rsid w:val="00B92506"/>
    <w:rsid w:val="00B95566"/>
    <w:rsid w:val="00BA1C54"/>
    <w:rsid w:val="00BA6A10"/>
    <w:rsid w:val="00BA7C5E"/>
    <w:rsid w:val="00BB20EE"/>
    <w:rsid w:val="00BB6264"/>
    <w:rsid w:val="00BB746F"/>
    <w:rsid w:val="00BC4514"/>
    <w:rsid w:val="00BC66BE"/>
    <w:rsid w:val="00BD10D2"/>
    <w:rsid w:val="00BE1C0C"/>
    <w:rsid w:val="00BE2399"/>
    <w:rsid w:val="00BF3BC5"/>
    <w:rsid w:val="00BF4A43"/>
    <w:rsid w:val="00BF5536"/>
    <w:rsid w:val="00C125E7"/>
    <w:rsid w:val="00C1276E"/>
    <w:rsid w:val="00C176E7"/>
    <w:rsid w:val="00C200EB"/>
    <w:rsid w:val="00C20429"/>
    <w:rsid w:val="00C245F7"/>
    <w:rsid w:val="00C2517E"/>
    <w:rsid w:val="00C25206"/>
    <w:rsid w:val="00C259B4"/>
    <w:rsid w:val="00C27556"/>
    <w:rsid w:val="00C31165"/>
    <w:rsid w:val="00C3415A"/>
    <w:rsid w:val="00C3425D"/>
    <w:rsid w:val="00C36DCC"/>
    <w:rsid w:val="00C37BA1"/>
    <w:rsid w:val="00C416D1"/>
    <w:rsid w:val="00C4478F"/>
    <w:rsid w:val="00C477A4"/>
    <w:rsid w:val="00C52B2D"/>
    <w:rsid w:val="00C671D2"/>
    <w:rsid w:val="00C703DB"/>
    <w:rsid w:val="00C706E7"/>
    <w:rsid w:val="00C72BF7"/>
    <w:rsid w:val="00C72C4D"/>
    <w:rsid w:val="00C74EC2"/>
    <w:rsid w:val="00C77591"/>
    <w:rsid w:val="00C77C59"/>
    <w:rsid w:val="00C85DD4"/>
    <w:rsid w:val="00C8648C"/>
    <w:rsid w:val="00C86844"/>
    <w:rsid w:val="00C96DFB"/>
    <w:rsid w:val="00CA0676"/>
    <w:rsid w:val="00CA5237"/>
    <w:rsid w:val="00CA6155"/>
    <w:rsid w:val="00CB00F0"/>
    <w:rsid w:val="00CB3824"/>
    <w:rsid w:val="00CB4467"/>
    <w:rsid w:val="00CB683A"/>
    <w:rsid w:val="00CB7E0A"/>
    <w:rsid w:val="00CC6023"/>
    <w:rsid w:val="00CC67B3"/>
    <w:rsid w:val="00CC721A"/>
    <w:rsid w:val="00CD02C9"/>
    <w:rsid w:val="00CD04E8"/>
    <w:rsid w:val="00CD195A"/>
    <w:rsid w:val="00CD547B"/>
    <w:rsid w:val="00CE26EB"/>
    <w:rsid w:val="00CE3475"/>
    <w:rsid w:val="00CE4DCE"/>
    <w:rsid w:val="00CF2111"/>
    <w:rsid w:val="00D0207A"/>
    <w:rsid w:val="00D100E5"/>
    <w:rsid w:val="00D11202"/>
    <w:rsid w:val="00D13B7F"/>
    <w:rsid w:val="00D13C7E"/>
    <w:rsid w:val="00D17C3A"/>
    <w:rsid w:val="00D23736"/>
    <w:rsid w:val="00D250C5"/>
    <w:rsid w:val="00D2603E"/>
    <w:rsid w:val="00D279A6"/>
    <w:rsid w:val="00D3477E"/>
    <w:rsid w:val="00D34C3D"/>
    <w:rsid w:val="00D35B6C"/>
    <w:rsid w:val="00D443B2"/>
    <w:rsid w:val="00D60B15"/>
    <w:rsid w:val="00D636A2"/>
    <w:rsid w:val="00D65305"/>
    <w:rsid w:val="00D667A6"/>
    <w:rsid w:val="00D73D14"/>
    <w:rsid w:val="00D74769"/>
    <w:rsid w:val="00D77183"/>
    <w:rsid w:val="00D80963"/>
    <w:rsid w:val="00D85F38"/>
    <w:rsid w:val="00D8717D"/>
    <w:rsid w:val="00D90890"/>
    <w:rsid w:val="00D90E54"/>
    <w:rsid w:val="00D91568"/>
    <w:rsid w:val="00DA58A8"/>
    <w:rsid w:val="00DA59A5"/>
    <w:rsid w:val="00DA6720"/>
    <w:rsid w:val="00DB0A6D"/>
    <w:rsid w:val="00DB4831"/>
    <w:rsid w:val="00DB55CA"/>
    <w:rsid w:val="00DC255D"/>
    <w:rsid w:val="00DC7C2F"/>
    <w:rsid w:val="00DD4631"/>
    <w:rsid w:val="00DE448C"/>
    <w:rsid w:val="00DE4BDE"/>
    <w:rsid w:val="00DE53DF"/>
    <w:rsid w:val="00DE683B"/>
    <w:rsid w:val="00DE749B"/>
    <w:rsid w:val="00DF0AD4"/>
    <w:rsid w:val="00DF1A89"/>
    <w:rsid w:val="00DF1DF8"/>
    <w:rsid w:val="00DF2F3F"/>
    <w:rsid w:val="00DF315A"/>
    <w:rsid w:val="00DF4804"/>
    <w:rsid w:val="00E014F5"/>
    <w:rsid w:val="00E026C2"/>
    <w:rsid w:val="00E06107"/>
    <w:rsid w:val="00E06D19"/>
    <w:rsid w:val="00E16634"/>
    <w:rsid w:val="00E16A74"/>
    <w:rsid w:val="00E23BF7"/>
    <w:rsid w:val="00E24A26"/>
    <w:rsid w:val="00E26677"/>
    <w:rsid w:val="00E268E3"/>
    <w:rsid w:val="00E41434"/>
    <w:rsid w:val="00E45198"/>
    <w:rsid w:val="00E45E13"/>
    <w:rsid w:val="00E461D7"/>
    <w:rsid w:val="00E47193"/>
    <w:rsid w:val="00E5433A"/>
    <w:rsid w:val="00E559D8"/>
    <w:rsid w:val="00E57024"/>
    <w:rsid w:val="00E5758E"/>
    <w:rsid w:val="00E635FD"/>
    <w:rsid w:val="00E70646"/>
    <w:rsid w:val="00E72B16"/>
    <w:rsid w:val="00E72C73"/>
    <w:rsid w:val="00E74B56"/>
    <w:rsid w:val="00E7528D"/>
    <w:rsid w:val="00E76F4B"/>
    <w:rsid w:val="00E77EDC"/>
    <w:rsid w:val="00E8151B"/>
    <w:rsid w:val="00E8342E"/>
    <w:rsid w:val="00E8362B"/>
    <w:rsid w:val="00E8767F"/>
    <w:rsid w:val="00E91AB3"/>
    <w:rsid w:val="00E9234E"/>
    <w:rsid w:val="00E9480D"/>
    <w:rsid w:val="00E95747"/>
    <w:rsid w:val="00EB77AC"/>
    <w:rsid w:val="00EC0C78"/>
    <w:rsid w:val="00EC5DA9"/>
    <w:rsid w:val="00EC70C5"/>
    <w:rsid w:val="00ED2DFE"/>
    <w:rsid w:val="00ED53FD"/>
    <w:rsid w:val="00ED7841"/>
    <w:rsid w:val="00EE139F"/>
    <w:rsid w:val="00EE4ACC"/>
    <w:rsid w:val="00EE5E75"/>
    <w:rsid w:val="00EF6FE8"/>
    <w:rsid w:val="00F003A2"/>
    <w:rsid w:val="00F02A97"/>
    <w:rsid w:val="00F05874"/>
    <w:rsid w:val="00F10764"/>
    <w:rsid w:val="00F126C7"/>
    <w:rsid w:val="00F14FC4"/>
    <w:rsid w:val="00F17F2B"/>
    <w:rsid w:val="00F225D3"/>
    <w:rsid w:val="00F2673F"/>
    <w:rsid w:val="00F278AE"/>
    <w:rsid w:val="00F42E77"/>
    <w:rsid w:val="00F45084"/>
    <w:rsid w:val="00F46511"/>
    <w:rsid w:val="00F50120"/>
    <w:rsid w:val="00F62574"/>
    <w:rsid w:val="00F650A6"/>
    <w:rsid w:val="00F65F52"/>
    <w:rsid w:val="00F70F89"/>
    <w:rsid w:val="00F7323B"/>
    <w:rsid w:val="00F74511"/>
    <w:rsid w:val="00F77AF8"/>
    <w:rsid w:val="00F77D9E"/>
    <w:rsid w:val="00F806CC"/>
    <w:rsid w:val="00F82CD0"/>
    <w:rsid w:val="00F82D28"/>
    <w:rsid w:val="00F83B6D"/>
    <w:rsid w:val="00F937E1"/>
    <w:rsid w:val="00F94215"/>
    <w:rsid w:val="00F955CA"/>
    <w:rsid w:val="00F95E54"/>
    <w:rsid w:val="00FA0572"/>
    <w:rsid w:val="00FA09D8"/>
    <w:rsid w:val="00FA2A18"/>
    <w:rsid w:val="00FA2E74"/>
    <w:rsid w:val="00FA5D41"/>
    <w:rsid w:val="00FB2B54"/>
    <w:rsid w:val="00FB6081"/>
    <w:rsid w:val="00FC013C"/>
    <w:rsid w:val="00FC1FBD"/>
    <w:rsid w:val="00FC4426"/>
    <w:rsid w:val="00FC4D39"/>
    <w:rsid w:val="00FC5935"/>
    <w:rsid w:val="00FC60E3"/>
    <w:rsid w:val="00FC79C2"/>
    <w:rsid w:val="00FD5B7F"/>
    <w:rsid w:val="00FD64F4"/>
    <w:rsid w:val="00FE1CFB"/>
    <w:rsid w:val="00FE7DDD"/>
    <w:rsid w:val="00FF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7A5EF"/>
  <w15:chartTrackingRefBased/>
  <w15:docId w15:val="{034F4491-0D1F-45CE-89D6-657AEACA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Normal"/>
    <w:autoRedefine/>
    <w:qFormat/>
    <w:pPr>
      <w:keepNext/>
      <w:spacing w:before="640" w:after="320"/>
      <w:jc w:val="center"/>
      <w:outlineLvl w:val="0"/>
    </w:pPr>
    <w:rPr>
      <w:b/>
      <w:kern w:val="28"/>
      <w:sz w:val="28"/>
    </w:rPr>
  </w:style>
  <w:style w:type="paragraph" w:styleId="Heading2">
    <w:name w:val="heading 2"/>
    <w:basedOn w:val="Normal"/>
    <w:next w:val="Normal"/>
    <w:autoRedefine/>
    <w:qFormat/>
    <w:pPr>
      <w:keepNext/>
      <w:spacing w:before="240" w:after="240"/>
      <w:ind w:left="720"/>
      <w:jc w:val="left"/>
      <w:outlineLvl w:val="1"/>
    </w:pPr>
    <w:rPr>
      <w:b/>
    </w:rPr>
  </w:style>
  <w:style w:type="paragraph" w:styleId="Heading3">
    <w:name w:val="heading 3"/>
    <w:basedOn w:val="Normal"/>
    <w:next w:val="Normal"/>
    <w:qFormat/>
    <w:pPr>
      <w:keepNext/>
      <w:numPr>
        <w:ilvl w:val="2"/>
        <w:numId w:val="1"/>
      </w:numPr>
      <w:spacing w:before="397" w:after="284"/>
      <w:jc w:val="left"/>
      <w:outlineLvl w:val="2"/>
    </w:pPr>
    <w:rPr>
      <w:b/>
    </w:rPr>
  </w:style>
  <w:style w:type="paragraph" w:styleId="Heading4">
    <w:name w:val="heading 4"/>
    <w:basedOn w:val="Normal"/>
    <w:next w:val="Normal"/>
    <w:qFormat/>
    <w:pPr>
      <w:keepNext/>
      <w:numPr>
        <w:ilvl w:val="3"/>
        <w:numId w:val="1"/>
      </w:numPr>
      <w:spacing w:before="397" w:after="284"/>
      <w:jc w:val="left"/>
      <w:outlineLvl w:val="3"/>
    </w:pPr>
    <w:rPr>
      <w:b/>
    </w:rPr>
  </w:style>
  <w:style w:type="paragraph" w:styleId="Heading5">
    <w:name w:val="heading 5"/>
    <w:basedOn w:val="Normal"/>
    <w:next w:val="Normal"/>
    <w:qFormat/>
    <w:pPr>
      <w:keepNext/>
      <w:spacing w:before="400" w:after="300"/>
      <w:ind w:left="720"/>
      <w:jc w:val="left"/>
      <w:outlineLvl w:val="4"/>
    </w:pPr>
    <w:rPr>
      <w:b/>
    </w:rPr>
  </w:style>
  <w:style w:type="paragraph" w:styleId="Heading6">
    <w:name w:val="heading 6"/>
    <w:basedOn w:val="Normal"/>
    <w:next w:val="Normal"/>
    <w:qFormat/>
    <w:pPr>
      <w:keepNext/>
      <w:spacing w:after="300"/>
      <w:ind w:left="72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firstLine="720"/>
    </w:pPr>
  </w:style>
  <w:style w:type="character" w:styleId="PageNumber">
    <w:name w:val="page number"/>
    <w:basedOn w:val="DefaultParagraphFont"/>
  </w:style>
  <w:style w:type="table" w:styleId="TableGrid">
    <w:name w:val="Table Grid"/>
    <w:basedOn w:val="TableNormal"/>
    <w:rsid w:val="00D347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623"/>
    <w:pPr>
      <w:spacing w:line="276" w:lineRule="auto"/>
      <w:ind w:left="720"/>
      <w:contextualSpacing/>
      <w:jc w:val="left"/>
    </w:pPr>
    <w:rPr>
      <w:rFonts w:eastAsia="Calibri"/>
      <w:szCs w:val="24"/>
    </w:rPr>
  </w:style>
  <w:style w:type="paragraph" w:styleId="BodyText3">
    <w:name w:val="Body Text 3"/>
    <w:basedOn w:val="Normal"/>
    <w:link w:val="BodyText3Char"/>
    <w:rsid w:val="00691ED1"/>
    <w:pPr>
      <w:spacing w:after="120"/>
    </w:pPr>
    <w:rPr>
      <w:sz w:val="16"/>
      <w:szCs w:val="16"/>
    </w:rPr>
  </w:style>
  <w:style w:type="character" w:customStyle="1" w:styleId="BodyText3Char">
    <w:name w:val="Body Text 3 Char"/>
    <w:link w:val="BodyText3"/>
    <w:rsid w:val="00691ED1"/>
    <w:rPr>
      <w:sz w:val="16"/>
      <w:szCs w:val="16"/>
      <w:lang w:val="ro-RO"/>
    </w:rPr>
  </w:style>
  <w:style w:type="character" w:customStyle="1" w:styleId="FooterChar">
    <w:name w:val="Footer Char"/>
    <w:link w:val="Footer"/>
    <w:uiPriority w:val="99"/>
    <w:rsid w:val="000E4129"/>
    <w:rPr>
      <w:sz w:val="22"/>
      <w:lang w:val="ro-RO"/>
    </w:rPr>
  </w:style>
  <w:style w:type="character" w:customStyle="1" w:styleId="HeaderChar">
    <w:name w:val="Header Char"/>
    <w:link w:val="Header"/>
    <w:rsid w:val="00D2603E"/>
    <w:rPr>
      <w:sz w:val="22"/>
      <w:lang w:val="ro-RO"/>
    </w:rPr>
  </w:style>
  <w:style w:type="character" w:customStyle="1" w:styleId="tlid-translation">
    <w:name w:val="tlid-translation"/>
    <w:basedOn w:val="DefaultParagraphFont"/>
    <w:rsid w:val="00496520"/>
  </w:style>
  <w:style w:type="character" w:styleId="Hyperlink">
    <w:name w:val="Hyperlink"/>
    <w:basedOn w:val="DefaultParagraphFont"/>
    <w:rsid w:val="00952D84"/>
    <w:rPr>
      <w:color w:val="0563C1" w:themeColor="hyperlink"/>
      <w:u w:val="single"/>
    </w:rPr>
  </w:style>
  <w:style w:type="character" w:styleId="UnresolvedMention">
    <w:name w:val="Unresolved Mention"/>
    <w:basedOn w:val="DefaultParagraphFont"/>
    <w:uiPriority w:val="99"/>
    <w:semiHidden/>
    <w:unhideWhenUsed/>
    <w:rsid w:val="00952D84"/>
    <w:rPr>
      <w:color w:val="605E5C"/>
      <w:shd w:val="clear" w:color="auto" w:fill="E1DFDD"/>
    </w:rPr>
  </w:style>
  <w:style w:type="character" w:customStyle="1" w:styleId="fontstyle01">
    <w:name w:val="fontstyle01"/>
    <w:basedOn w:val="DefaultParagraphFont"/>
    <w:rsid w:val="001A3623"/>
    <w:rPr>
      <w:rFonts w:ascii="TimesNewRomanPS-BoldMT" w:hAnsi="TimesNewRomanPS-BoldMT" w:hint="default"/>
      <w:b/>
      <w:bCs w:val="0"/>
      <w:i w:val="0"/>
      <w:iCs w:val="0"/>
      <w:color w:val="000000"/>
      <w:sz w:val="24"/>
      <w:szCs w:val="24"/>
    </w:rPr>
  </w:style>
  <w:style w:type="character" w:customStyle="1" w:styleId="fontstyle21">
    <w:name w:val="fontstyle21"/>
    <w:basedOn w:val="DefaultParagraphFont"/>
    <w:rsid w:val="00A12547"/>
    <w:rPr>
      <w:rFonts w:ascii="TimesNewRomanPS-BoldMT" w:hAnsi="TimesNewRomanPS-BoldMT" w:hint="default"/>
      <w:b/>
      <w:bCs w:val="0"/>
      <w:i w:val="0"/>
      <w:iCs w:val="0"/>
      <w:color w:val="000000"/>
      <w:sz w:val="24"/>
      <w:szCs w:val="24"/>
    </w:rPr>
  </w:style>
  <w:style w:type="character" w:styleId="PlaceholderText">
    <w:name w:val="Placeholder Text"/>
    <w:basedOn w:val="DefaultParagraphFont"/>
    <w:uiPriority w:val="99"/>
    <w:semiHidden/>
    <w:rsid w:val="00245F62"/>
    <w:rPr>
      <w:color w:val="808080"/>
    </w:rPr>
  </w:style>
  <w:style w:type="character" w:customStyle="1" w:styleId="st">
    <w:name w:val="st"/>
    <w:basedOn w:val="DefaultParagraphFont"/>
    <w:rsid w:val="00CC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LTL-4233.pdf"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BEE5-285E-40C2-999C-C40E8E4E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7</Pages>
  <Words>1464</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Cursul nr</vt:lpstr>
    </vt:vector>
  </TitlesOfParts>
  <Company>***</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Cursul nr</dc:title>
  <dc:subject/>
  <dc:creator>***</dc:creator>
  <cp:keywords/>
  <cp:lastModifiedBy>geoic@yahoo.com</cp:lastModifiedBy>
  <cp:revision>93</cp:revision>
  <cp:lastPrinted>2016-05-08T08:07:00Z</cp:lastPrinted>
  <dcterms:created xsi:type="dcterms:W3CDTF">2019-12-07T13:05:00Z</dcterms:created>
  <dcterms:modified xsi:type="dcterms:W3CDTF">2019-12-10T07:57:00Z</dcterms:modified>
</cp:coreProperties>
</file>