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65B77" w14:textId="77777777" w:rsidR="00B4641C" w:rsidRPr="0026016E" w:rsidRDefault="00B4641C" w:rsidP="000D5B6F">
      <w:pPr>
        <w:pStyle w:val="Heading1"/>
      </w:pPr>
      <w:bookmarkStart w:id="0" w:name="_Toc274500993"/>
      <w:bookmarkStart w:id="1" w:name="_Toc525494230"/>
      <w:r w:rsidRPr="0026016E">
        <w:t>Proiectarea preamplificatorului de doză magnetică (corec</w:t>
      </w:r>
      <w:r w:rsidR="00E376C6" w:rsidRPr="0026016E">
        <w:t>ț</w:t>
      </w:r>
      <w:r w:rsidRPr="0026016E">
        <w:t>ie RIAA)</w:t>
      </w:r>
      <w:bookmarkEnd w:id="0"/>
      <w:bookmarkEnd w:id="1"/>
    </w:p>
    <w:p w14:paraId="084F996F" w14:textId="77777777" w:rsidR="00B4641C" w:rsidRPr="0026016E" w:rsidRDefault="00B4641C" w:rsidP="00B4641C">
      <w:pPr>
        <w:pStyle w:val="Heading2"/>
        <w:rPr>
          <w:szCs w:val="24"/>
        </w:rPr>
      </w:pPr>
      <w:bookmarkStart w:id="2" w:name="_Toc274500994"/>
      <w:bookmarkStart w:id="3" w:name="_Toc525494231"/>
      <w:r w:rsidRPr="0026016E">
        <w:rPr>
          <w:szCs w:val="24"/>
        </w:rPr>
        <w:t>Alegerea schemei</w:t>
      </w:r>
      <w:bookmarkEnd w:id="2"/>
      <w:bookmarkEnd w:id="3"/>
    </w:p>
    <w:p w14:paraId="70BDF4F3" w14:textId="77777777" w:rsidR="00B4641C" w:rsidRPr="0026016E" w:rsidRDefault="00B4641C" w:rsidP="00B4641C">
      <w:pPr>
        <w:ind w:firstLine="720"/>
        <w:jc w:val="both"/>
        <w:rPr>
          <w:szCs w:val="24"/>
        </w:rPr>
      </w:pPr>
      <w:r w:rsidRPr="0026016E">
        <w:rPr>
          <w:szCs w:val="24"/>
        </w:rPr>
        <w:t>Preamplificatorul de doză magnetică realizează o corec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 xml:space="preserve">ie </w:t>
      </w:r>
      <w:r w:rsidRPr="0026016E">
        <w:rPr>
          <w:i/>
          <w:szCs w:val="24"/>
        </w:rPr>
        <w:t>RIAA</w:t>
      </w:r>
      <w:r w:rsidRPr="0026016E">
        <w:rPr>
          <w:szCs w:val="24"/>
        </w:rPr>
        <w:t>.</w:t>
      </w:r>
    </w:p>
    <w:p w14:paraId="426B0A9F" w14:textId="77777777" w:rsidR="00B4641C" w:rsidRPr="0026016E" w:rsidRDefault="00B4641C" w:rsidP="00B4641C">
      <w:pPr>
        <w:ind w:firstLine="720"/>
        <w:jc w:val="both"/>
        <w:rPr>
          <w:szCs w:val="24"/>
        </w:rPr>
      </w:pPr>
      <w:r w:rsidRPr="0026016E">
        <w:rPr>
          <w:szCs w:val="24"/>
        </w:rPr>
        <w:t>Circuitele de corec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 xml:space="preserve">ie </w:t>
      </w:r>
      <w:r w:rsidRPr="0026016E">
        <w:rPr>
          <w:i/>
          <w:szCs w:val="24"/>
        </w:rPr>
        <w:t>RIAA</w:t>
      </w:r>
      <w:r w:rsidRPr="0026016E">
        <w:rPr>
          <w:szCs w:val="24"/>
        </w:rPr>
        <w:t xml:space="preserve"> sunt preamplificatoare care au amplificarea dependentă de frecven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>ă, astfel ca semnalul de la ieşire să aibă amplitudinea constantă pentru toate frecven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 xml:space="preserve">ele din domeniul audio. Preamplificatoarele </w:t>
      </w:r>
      <w:r w:rsidRPr="0026016E">
        <w:rPr>
          <w:i/>
          <w:szCs w:val="24"/>
        </w:rPr>
        <w:t xml:space="preserve">RIAA </w:t>
      </w:r>
      <w:r w:rsidRPr="0026016E">
        <w:rPr>
          <w:szCs w:val="24"/>
        </w:rPr>
        <w:t>corectează semnalul înregistrat, deoarece la înregistrarea sunetului, semnalele din domeniul frecven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>elor joase sunt atenuate iar cele din domeniul frecven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>elor înalte sunt amplificate.</w:t>
      </w:r>
    </w:p>
    <w:p w14:paraId="1F834D0E" w14:textId="77777777" w:rsidR="00B4641C" w:rsidRPr="0026016E" w:rsidRDefault="00B4641C" w:rsidP="00B4641C">
      <w:pPr>
        <w:ind w:firstLine="720"/>
        <w:jc w:val="both"/>
        <w:rPr>
          <w:szCs w:val="24"/>
        </w:rPr>
      </w:pPr>
      <w:r w:rsidRPr="0026016E">
        <w:rPr>
          <w:szCs w:val="24"/>
        </w:rPr>
        <w:t>Răspunsul în frecven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 xml:space="preserve">ă corespunzător standardului </w:t>
      </w:r>
      <w:r w:rsidRPr="0026016E">
        <w:rPr>
          <w:i/>
          <w:szCs w:val="24"/>
        </w:rPr>
        <w:t>RIAA</w:t>
      </w:r>
      <w:r w:rsidRPr="0026016E">
        <w:rPr>
          <w:szCs w:val="24"/>
        </w:rPr>
        <w:t xml:space="preserve"> (</w:t>
      </w:r>
      <w:r w:rsidRPr="0026016E">
        <w:rPr>
          <w:i/>
          <w:szCs w:val="24"/>
        </w:rPr>
        <w:t>Recording Industry Association of America</w:t>
      </w:r>
      <w:r w:rsidRPr="0026016E">
        <w:rPr>
          <w:szCs w:val="24"/>
        </w:rPr>
        <w:t>) are aspectul din f</w:t>
      </w:r>
      <w:r w:rsidR="009C6F97" w:rsidRPr="0026016E">
        <w:rPr>
          <w:szCs w:val="24"/>
        </w:rPr>
        <w:t>ig. 4.</w:t>
      </w:r>
      <w:r w:rsidRPr="0026016E">
        <w:rPr>
          <w:szCs w:val="24"/>
        </w:rPr>
        <w:t xml:space="preserve">1, </w:t>
      </w:r>
      <w:r w:rsidRPr="0026016E">
        <w:rPr>
          <w:i/>
          <w:szCs w:val="24"/>
        </w:rPr>
        <w:t>a</w:t>
      </w:r>
      <w:r w:rsidRPr="0026016E">
        <w:rPr>
          <w:szCs w:val="24"/>
        </w:rPr>
        <w:t xml:space="preserve">. </w:t>
      </w:r>
      <w:r w:rsidRPr="0026016E">
        <w:rPr>
          <w:b/>
          <w:szCs w:val="24"/>
        </w:rPr>
        <w:t>Amplificarea se specifică, de obicei, la frecven</w:t>
      </w:r>
      <w:r w:rsidR="00E376C6" w:rsidRPr="0026016E">
        <w:rPr>
          <w:b/>
          <w:szCs w:val="24"/>
        </w:rPr>
        <w:t>ț</w:t>
      </w:r>
      <w:r w:rsidRPr="0026016E">
        <w:rPr>
          <w:b/>
          <w:szCs w:val="24"/>
        </w:rPr>
        <w:t>a de 1kHz</w:t>
      </w:r>
      <w:r w:rsidRPr="0026016E">
        <w:rPr>
          <w:szCs w:val="24"/>
        </w:rPr>
        <w:t>. În cazul caracteristicii din f</w:t>
      </w:r>
      <w:r w:rsidR="009C6F97" w:rsidRPr="0026016E">
        <w:rPr>
          <w:szCs w:val="24"/>
        </w:rPr>
        <w:t>ig. 4.</w:t>
      </w:r>
      <w:r w:rsidRPr="0026016E">
        <w:rPr>
          <w:szCs w:val="24"/>
        </w:rPr>
        <w:t xml:space="preserve">1, </w:t>
      </w:r>
      <w:r w:rsidRPr="0026016E">
        <w:rPr>
          <w:i/>
          <w:szCs w:val="24"/>
        </w:rPr>
        <w:t>a</w:t>
      </w:r>
      <w:r w:rsidRPr="0026016E">
        <w:rPr>
          <w:szCs w:val="24"/>
        </w:rPr>
        <w:t xml:space="preserve">, amplificarea la 1kHz este egală cu </w:t>
      </w:r>
      <w:r w:rsidRPr="0026016E">
        <w:rPr>
          <w:i/>
          <w:szCs w:val="24"/>
        </w:rPr>
        <w:t>G</w:t>
      </w:r>
      <w:r w:rsidRPr="0026016E">
        <w:rPr>
          <w:szCs w:val="24"/>
          <w:vertAlign w:val="subscript"/>
        </w:rPr>
        <w:t>2</w:t>
      </w:r>
      <w:r w:rsidRPr="0026016E">
        <w:rPr>
          <w:i/>
          <w:szCs w:val="24"/>
          <w:vertAlign w:val="subscript"/>
        </w:rPr>
        <w:t>RIAA</w:t>
      </w:r>
      <w:r w:rsidRPr="0026016E">
        <w:rPr>
          <w:szCs w:val="24"/>
        </w:rPr>
        <w:t>.</w:t>
      </w:r>
    </w:p>
    <w:p w14:paraId="0B2FDD05" w14:textId="77777777" w:rsidR="00B4641C" w:rsidRPr="0026016E" w:rsidRDefault="00B4641C" w:rsidP="00B4641C">
      <w:pPr>
        <w:ind w:firstLine="720"/>
        <w:jc w:val="both"/>
        <w:rPr>
          <w:szCs w:val="24"/>
          <w:lang w:val="fr-FR"/>
        </w:rPr>
      </w:pPr>
      <w:r w:rsidRPr="0026016E">
        <w:rPr>
          <w:szCs w:val="24"/>
        </w:rPr>
        <w:t>Un circuit capabil să asigure corec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 xml:space="preserve">ia </w:t>
      </w:r>
      <w:r w:rsidRPr="0026016E">
        <w:rPr>
          <w:i/>
          <w:szCs w:val="24"/>
        </w:rPr>
        <w:t>RIAA</w:t>
      </w:r>
      <w:r w:rsidRPr="0026016E">
        <w:rPr>
          <w:szCs w:val="24"/>
        </w:rPr>
        <w:t xml:space="preserve"> se prezintă în f</w:t>
      </w:r>
      <w:r w:rsidR="009C6F97" w:rsidRPr="0026016E">
        <w:rPr>
          <w:szCs w:val="24"/>
        </w:rPr>
        <w:t>ig. 4.</w:t>
      </w:r>
      <w:r w:rsidRPr="0026016E">
        <w:rPr>
          <w:szCs w:val="24"/>
        </w:rPr>
        <w:t xml:space="preserve">1, </w:t>
      </w:r>
      <w:r w:rsidRPr="0026016E">
        <w:rPr>
          <w:i/>
          <w:szCs w:val="24"/>
        </w:rPr>
        <w:t>b</w:t>
      </w:r>
      <w:r w:rsidRPr="0026016E">
        <w:rPr>
          <w:szCs w:val="24"/>
        </w:rPr>
        <w:t xml:space="preserve">. Grupul </w:t>
      </w:r>
      <w:r w:rsidRPr="0026016E">
        <w:rPr>
          <w:i/>
          <w:szCs w:val="24"/>
        </w:rPr>
        <w:t>R</w:t>
      </w:r>
      <w:r w:rsidRPr="0026016E">
        <w:rPr>
          <w:i/>
          <w:szCs w:val="24"/>
          <w:vertAlign w:val="subscript"/>
        </w:rPr>
        <w:t>p</w:t>
      </w:r>
      <w:r w:rsidRPr="0026016E">
        <w:rPr>
          <w:szCs w:val="24"/>
          <w:vertAlign w:val="subscript"/>
        </w:rPr>
        <w:t>1</w:t>
      </w:r>
      <w:r w:rsidRPr="0026016E">
        <w:rPr>
          <w:i/>
          <w:szCs w:val="24"/>
        </w:rPr>
        <w:t xml:space="preserve"> C</w:t>
      </w:r>
      <w:r w:rsidRPr="0026016E">
        <w:rPr>
          <w:i/>
          <w:szCs w:val="24"/>
          <w:vertAlign w:val="subscript"/>
        </w:rPr>
        <w:t>p</w:t>
      </w:r>
      <w:r w:rsidRPr="0026016E">
        <w:rPr>
          <w:szCs w:val="24"/>
          <w:vertAlign w:val="subscript"/>
        </w:rPr>
        <w:t>1</w:t>
      </w:r>
      <w:r w:rsidRPr="0026016E">
        <w:rPr>
          <w:szCs w:val="24"/>
        </w:rPr>
        <w:t xml:space="preserve"> de la intrare asigură adaptarea de impedan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 xml:space="preserve">ă cu traductorul (de exemplu, pentru doza magnetică </w:t>
      </w:r>
      <w:r w:rsidRPr="0026016E">
        <w:rPr>
          <w:i/>
          <w:szCs w:val="24"/>
        </w:rPr>
        <w:t>R</w:t>
      </w:r>
      <w:r w:rsidRPr="0026016E">
        <w:rPr>
          <w:i/>
          <w:szCs w:val="24"/>
          <w:vertAlign w:val="subscript"/>
        </w:rPr>
        <w:t>p</w:t>
      </w:r>
      <w:r w:rsidRPr="0026016E">
        <w:rPr>
          <w:szCs w:val="24"/>
          <w:vertAlign w:val="subscript"/>
        </w:rPr>
        <w:t>1</w:t>
      </w:r>
      <w:r w:rsidRPr="0026016E">
        <w:rPr>
          <w:szCs w:val="24"/>
        </w:rPr>
        <w:t>=47k</w:t>
      </w:r>
      <w:r w:rsidRPr="0026016E">
        <w:rPr>
          <w:szCs w:val="24"/>
        </w:rPr>
        <w:sym w:font="Symbol" w:char="F057"/>
      </w:r>
      <w:r w:rsidRPr="0026016E">
        <w:rPr>
          <w:szCs w:val="24"/>
        </w:rPr>
        <w:t xml:space="preserve"> iar </w:t>
      </w:r>
      <w:r w:rsidRPr="0026016E">
        <w:rPr>
          <w:i/>
          <w:szCs w:val="24"/>
        </w:rPr>
        <w:t>C</w:t>
      </w:r>
      <w:r w:rsidRPr="0026016E">
        <w:rPr>
          <w:i/>
          <w:szCs w:val="24"/>
          <w:vertAlign w:val="subscript"/>
        </w:rPr>
        <w:t>p</w:t>
      </w:r>
      <w:r w:rsidRPr="0026016E">
        <w:rPr>
          <w:szCs w:val="24"/>
          <w:vertAlign w:val="subscript"/>
        </w:rPr>
        <w:t>1</w:t>
      </w:r>
      <w:r w:rsidRPr="0026016E">
        <w:rPr>
          <w:szCs w:val="24"/>
        </w:rPr>
        <w:t xml:space="preserve">=100pF). </w:t>
      </w:r>
      <w:r w:rsidRPr="0026016E">
        <w:rPr>
          <w:szCs w:val="24"/>
          <w:lang w:val="fr-FR"/>
        </w:rPr>
        <w:t xml:space="preserve">Condensatorul </w:t>
      </w:r>
      <w:r w:rsidRPr="0026016E">
        <w:rPr>
          <w:i/>
          <w:szCs w:val="24"/>
          <w:lang w:val="fr-FR"/>
        </w:rPr>
        <w:t>C</w:t>
      </w:r>
      <w:r w:rsidRPr="0026016E">
        <w:rPr>
          <w:szCs w:val="24"/>
          <w:vertAlign w:val="subscript"/>
          <w:lang w:val="fr-FR"/>
        </w:rPr>
        <w:t>1-2</w:t>
      </w:r>
      <w:r w:rsidRPr="0026016E">
        <w:rPr>
          <w:szCs w:val="24"/>
          <w:lang w:val="fr-FR"/>
        </w:rPr>
        <w:t xml:space="preserve"> se dimensionează astfel încât acesta să se poată considera scurtcircuit în toată banda audio şi să asigure un punct de frângere a caracteristicii de frecven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ă la f</w:t>
      </w:r>
      <w:r w:rsidRPr="0026016E">
        <w:rPr>
          <w:szCs w:val="24"/>
          <w:vertAlign w:val="subscript"/>
          <w:lang w:val="fr-FR"/>
        </w:rPr>
        <w:t>i</w:t>
      </w:r>
      <w:r w:rsidRPr="0026016E">
        <w:rPr>
          <w:szCs w:val="24"/>
          <w:lang w:val="fr-FR"/>
        </w:rPr>
        <w:t>=20Hz.</w:t>
      </w:r>
    </w:p>
    <w:p w14:paraId="463EAE81" w14:textId="7D914335" w:rsidR="00B4641C" w:rsidRPr="0026016E" w:rsidRDefault="00B4641C" w:rsidP="00B4641C">
      <w:pPr>
        <w:ind w:firstLine="720"/>
        <w:jc w:val="both"/>
        <w:rPr>
          <w:szCs w:val="24"/>
          <w:lang w:val="fr-FR"/>
        </w:rPr>
      </w:pPr>
      <w:r w:rsidRPr="0026016E">
        <w:rPr>
          <w:i/>
          <w:szCs w:val="24"/>
          <w:lang w:val="fr-FR"/>
        </w:rPr>
        <w:t>a) Func</w:t>
      </w:r>
      <w:r w:rsidR="00E376C6" w:rsidRPr="0026016E">
        <w:rPr>
          <w:i/>
          <w:szCs w:val="24"/>
          <w:lang w:val="fr-FR"/>
        </w:rPr>
        <w:t>ț</w:t>
      </w:r>
      <w:r w:rsidRPr="0026016E">
        <w:rPr>
          <w:i/>
          <w:szCs w:val="24"/>
          <w:lang w:val="fr-FR"/>
        </w:rPr>
        <w:t>ia de transfer</w:t>
      </w:r>
      <w:r w:rsidRPr="0026016E">
        <w:rPr>
          <w:szCs w:val="24"/>
          <w:lang w:val="fr-FR"/>
        </w:rPr>
        <w:t xml:space="preserve"> a circuitului este de forma </w:t>
      </w:r>
      <w:r w:rsidR="002F56F5" w:rsidRPr="002F56F5">
        <w:rPr>
          <w:position w:val="-12"/>
          <w:szCs w:val="24"/>
        </w:rPr>
        <w:object w:dxaOrig="2460" w:dyaOrig="360" w14:anchorId="17527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45pt;height:17.75pt" o:ole="" fillcolor="window">
            <v:imagedata r:id="rId8" o:title=""/>
          </v:shape>
          <o:OLEObject Type="Embed" ProgID="Equation.DSMT4" ShapeID="_x0000_i1025" DrawAspect="Content" ObjectID="_1678789906" r:id="rId9"/>
        </w:object>
      </w:r>
      <w:r w:rsidRPr="0026016E">
        <w:rPr>
          <w:szCs w:val="24"/>
          <w:lang w:val="fr-FR"/>
        </w:rPr>
        <w:t xml:space="preserve">, unde </w:t>
      </w:r>
      <w:r w:rsidRPr="0026016E">
        <w:rPr>
          <w:i/>
          <w:szCs w:val="24"/>
          <w:lang w:val="fr-FR"/>
        </w:rPr>
        <w:t>Z</w:t>
      </w:r>
      <w:r w:rsidRPr="0026016E">
        <w:rPr>
          <w:i/>
          <w:szCs w:val="24"/>
          <w:vertAlign w:val="subscript"/>
          <w:lang w:val="fr-FR"/>
        </w:rPr>
        <w:t>r</w:t>
      </w:r>
      <w:r w:rsidRPr="0026016E">
        <w:rPr>
          <w:i/>
          <w:szCs w:val="24"/>
          <w:lang w:val="fr-FR"/>
        </w:rPr>
        <w:t>(j</w:t>
      </w:r>
      <w:r w:rsidRPr="0026016E">
        <w:rPr>
          <w:i/>
          <w:szCs w:val="24"/>
        </w:rPr>
        <w:sym w:font="Symbol" w:char="F077"/>
      </w:r>
      <w:r w:rsidRPr="0026016E">
        <w:rPr>
          <w:i/>
          <w:szCs w:val="24"/>
          <w:lang w:val="fr-FR"/>
        </w:rPr>
        <w:t>)</w:t>
      </w:r>
      <w:r w:rsidRPr="0026016E">
        <w:rPr>
          <w:szCs w:val="24"/>
          <w:lang w:val="fr-FR"/>
        </w:rPr>
        <w:t xml:space="preserve"> reprezintă impedan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a circuitului din bucla de reac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ie. Rezultă:</w:t>
      </w:r>
    </w:p>
    <w:p w14:paraId="6DB972B6" w14:textId="4C972F91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26016E" w:rsidRPr="0026016E">
        <w:rPr>
          <w:position w:val="-30"/>
          <w:szCs w:val="24"/>
          <w:lang w:val="fr-FR"/>
        </w:rPr>
        <w:object w:dxaOrig="4440" w:dyaOrig="680" w14:anchorId="527782FE">
          <v:shape id="_x0000_i1026" type="#_x0000_t75" style="width:222.55pt;height:34.15pt" o:ole="" fillcolor="window">
            <v:imagedata r:id="rId10" o:title=""/>
          </v:shape>
          <o:OLEObject Type="Embed" ProgID="Equation.DSMT4" ShapeID="_x0000_i1026" DrawAspect="Content" ObjectID="_1678789907" r:id="rId11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(4.1)</w:t>
      </w:r>
    </w:p>
    <w:p w14:paraId="7E72A6E0" w14:textId="77777777" w:rsidR="00B4641C" w:rsidRPr="0026016E" w:rsidRDefault="00B4641C" w:rsidP="00B4641C">
      <w:pPr>
        <w:pStyle w:val="BodyText"/>
        <w:ind w:firstLine="720"/>
        <w:rPr>
          <w:sz w:val="24"/>
          <w:szCs w:val="24"/>
        </w:rPr>
      </w:pPr>
      <w:r w:rsidRPr="0026016E">
        <w:rPr>
          <w:i/>
          <w:sz w:val="24"/>
          <w:szCs w:val="24"/>
        </w:rPr>
        <w:t>b) Frecven</w:t>
      </w:r>
      <w:r w:rsidR="00E376C6" w:rsidRPr="0026016E">
        <w:rPr>
          <w:i/>
          <w:sz w:val="24"/>
          <w:szCs w:val="24"/>
        </w:rPr>
        <w:t>ț</w:t>
      </w:r>
      <w:r w:rsidRPr="0026016E">
        <w:rPr>
          <w:i/>
          <w:sz w:val="24"/>
          <w:szCs w:val="24"/>
        </w:rPr>
        <w:t>ele de frângere</w:t>
      </w:r>
      <w:r w:rsidRPr="0026016E">
        <w:rPr>
          <w:sz w:val="24"/>
          <w:szCs w:val="24"/>
        </w:rPr>
        <w:t xml:space="preserve"> ale caracteristicii sunt:</w:t>
      </w:r>
    </w:p>
    <w:p w14:paraId="0F78DBD6" w14:textId="38CF8C47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26016E" w:rsidRPr="0026016E">
        <w:rPr>
          <w:position w:val="-32"/>
          <w:szCs w:val="24"/>
          <w:lang w:val="fr-FR"/>
        </w:rPr>
        <w:object w:dxaOrig="3080" w:dyaOrig="700" w14:anchorId="4DE92F20">
          <v:shape id="_x0000_i1027" type="#_x0000_t75" style="width:154.3pt;height:35.05pt" o:ole="" fillcolor="window">
            <v:imagedata r:id="rId12" o:title=""/>
          </v:shape>
          <o:OLEObject Type="Embed" ProgID="Equation.DSMT4" ShapeID="_x0000_i1027" DrawAspect="Content" ObjectID="_1678789908" r:id="rId13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(4.2,a)</w:t>
      </w:r>
    </w:p>
    <w:p w14:paraId="2A9648FB" w14:textId="6D6F3888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26016E" w:rsidRPr="0026016E">
        <w:rPr>
          <w:position w:val="-30"/>
          <w:szCs w:val="24"/>
          <w:lang w:val="fr-FR"/>
        </w:rPr>
        <w:object w:dxaOrig="1640" w:dyaOrig="680" w14:anchorId="05C1CB33">
          <v:shape id="_x0000_i1028" type="#_x0000_t75" style="width:81.8pt;height:34.15pt" o:ole="" fillcolor="window">
            <v:imagedata r:id="rId14" o:title=""/>
          </v:shape>
          <o:OLEObject Type="Embed" ProgID="Equation.DSMT4" ShapeID="_x0000_i1028" DrawAspect="Content" ObjectID="_1678789909" r:id="rId15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(4.2,b)</w:t>
      </w:r>
    </w:p>
    <w:p w14:paraId="627A8D6A" w14:textId="4B58F6FB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26016E" w:rsidRPr="0026016E">
        <w:rPr>
          <w:position w:val="-30"/>
          <w:szCs w:val="24"/>
          <w:lang w:val="fr-FR"/>
        </w:rPr>
        <w:object w:dxaOrig="1620" w:dyaOrig="680" w14:anchorId="769D1E91">
          <v:shape id="_x0000_i1029" type="#_x0000_t75" style="width:81.35pt;height:34.15pt" o:ole="" fillcolor="window">
            <v:imagedata r:id="rId16" o:title=""/>
          </v:shape>
          <o:OLEObject Type="Embed" ProgID="Equation.DSMT4" ShapeID="_x0000_i1029" DrawAspect="Content" ObjectID="_1678789910" r:id="rId17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(4.2,c)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38"/>
        <w:gridCol w:w="4801"/>
      </w:tblGrid>
      <w:tr w:rsidR="00B4641C" w:rsidRPr="0026016E" w14:paraId="61B36711" w14:textId="77777777" w:rsidTr="00C63351">
        <w:trPr>
          <w:jc w:val="center"/>
        </w:trPr>
        <w:tc>
          <w:tcPr>
            <w:tcW w:w="4927" w:type="dxa"/>
            <w:vAlign w:val="center"/>
          </w:tcPr>
          <w:p w14:paraId="128FF93F" w14:textId="77777777" w:rsidR="00B4641C" w:rsidRPr="0026016E" w:rsidRDefault="00E16F0F" w:rsidP="00C63351">
            <w:pPr>
              <w:jc w:val="center"/>
              <w:rPr>
                <w:szCs w:val="24"/>
              </w:rPr>
            </w:pPr>
            <w:r w:rsidRPr="0026016E">
              <w:rPr>
                <w:noProof/>
                <w:szCs w:val="24"/>
                <w:lang w:val="en-US"/>
              </w:rPr>
              <w:drawing>
                <wp:inline distT="0" distB="0" distL="0" distR="0" wp14:anchorId="04AAA5FA" wp14:editId="21AE20B1">
                  <wp:extent cx="2611120" cy="1582420"/>
                  <wp:effectExtent l="0" t="0" r="0" b="0"/>
                  <wp:docPr id="6" name="Picture 48" descr="3-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3-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2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14:paraId="3859A248" w14:textId="77777777" w:rsidR="00B4641C" w:rsidRPr="0026016E" w:rsidRDefault="00E16F0F" w:rsidP="00C63351">
            <w:pPr>
              <w:jc w:val="center"/>
              <w:rPr>
                <w:szCs w:val="24"/>
              </w:rPr>
            </w:pPr>
            <w:r w:rsidRPr="0026016E">
              <w:rPr>
                <w:noProof/>
                <w:szCs w:val="24"/>
                <w:lang w:val="en-US"/>
              </w:rPr>
              <w:drawing>
                <wp:inline distT="0" distB="0" distL="0" distR="0" wp14:anchorId="3028FAF9" wp14:editId="2F30DFAD">
                  <wp:extent cx="2454275" cy="2679700"/>
                  <wp:effectExtent l="0" t="0" r="0" b="0"/>
                  <wp:docPr id="7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41C" w:rsidRPr="0026016E" w14:paraId="55130B88" w14:textId="77777777" w:rsidTr="00C63351">
        <w:trPr>
          <w:jc w:val="center"/>
        </w:trPr>
        <w:tc>
          <w:tcPr>
            <w:tcW w:w="4927" w:type="dxa"/>
          </w:tcPr>
          <w:p w14:paraId="3A85D8E2" w14:textId="77777777" w:rsidR="00B4641C" w:rsidRPr="0026016E" w:rsidRDefault="00B4641C" w:rsidP="00C63351">
            <w:pPr>
              <w:jc w:val="center"/>
              <w:rPr>
                <w:i/>
                <w:iCs/>
                <w:sz w:val="20"/>
              </w:rPr>
            </w:pPr>
            <w:r w:rsidRPr="0026016E">
              <w:rPr>
                <w:i/>
                <w:iCs/>
                <w:sz w:val="20"/>
              </w:rPr>
              <w:t>a)</w:t>
            </w:r>
          </w:p>
        </w:tc>
        <w:tc>
          <w:tcPr>
            <w:tcW w:w="4928" w:type="dxa"/>
          </w:tcPr>
          <w:p w14:paraId="3BDE2A8C" w14:textId="77777777" w:rsidR="00B4641C" w:rsidRPr="0026016E" w:rsidRDefault="00B4641C" w:rsidP="00C63351">
            <w:pPr>
              <w:jc w:val="center"/>
              <w:rPr>
                <w:i/>
                <w:iCs/>
                <w:sz w:val="20"/>
              </w:rPr>
            </w:pPr>
            <w:r w:rsidRPr="0026016E">
              <w:rPr>
                <w:i/>
                <w:iCs/>
                <w:sz w:val="20"/>
              </w:rPr>
              <w:t>b)</w:t>
            </w:r>
          </w:p>
        </w:tc>
      </w:tr>
      <w:tr w:rsidR="00B4641C" w:rsidRPr="0026016E" w14:paraId="1766D6E3" w14:textId="77777777" w:rsidTr="00C63351">
        <w:trPr>
          <w:jc w:val="center"/>
        </w:trPr>
        <w:tc>
          <w:tcPr>
            <w:tcW w:w="9855" w:type="dxa"/>
            <w:gridSpan w:val="2"/>
          </w:tcPr>
          <w:p w14:paraId="56AE55F8" w14:textId="77777777" w:rsidR="00B4641C" w:rsidRPr="0026016E" w:rsidRDefault="00B4641C" w:rsidP="00C63351">
            <w:pPr>
              <w:jc w:val="center"/>
              <w:rPr>
                <w:i/>
                <w:iCs/>
                <w:sz w:val="20"/>
              </w:rPr>
            </w:pPr>
            <w:r w:rsidRPr="0026016E">
              <w:rPr>
                <w:b/>
                <w:sz w:val="20"/>
              </w:rPr>
              <w:t>F</w:t>
            </w:r>
            <w:r w:rsidR="009C6F97" w:rsidRPr="0026016E">
              <w:rPr>
                <w:b/>
                <w:sz w:val="20"/>
              </w:rPr>
              <w:t>ig. 4.</w:t>
            </w:r>
            <w:r w:rsidRPr="0026016E">
              <w:rPr>
                <w:b/>
                <w:sz w:val="20"/>
              </w:rPr>
              <w:t>1</w:t>
            </w:r>
            <w:r w:rsidR="009C6F97" w:rsidRPr="0026016E">
              <w:rPr>
                <w:b/>
                <w:sz w:val="20"/>
              </w:rPr>
              <w:t>.</w:t>
            </w:r>
            <w:r w:rsidRPr="0026016E">
              <w:rPr>
                <w:i/>
                <w:iCs/>
                <w:sz w:val="20"/>
              </w:rPr>
              <w:t xml:space="preserve"> Corec</w:t>
            </w:r>
            <w:r w:rsidR="00E376C6" w:rsidRPr="0026016E">
              <w:rPr>
                <w:i/>
                <w:iCs/>
                <w:sz w:val="20"/>
              </w:rPr>
              <w:t>ț</w:t>
            </w:r>
            <w:r w:rsidRPr="0026016E">
              <w:rPr>
                <w:i/>
                <w:iCs/>
                <w:sz w:val="20"/>
              </w:rPr>
              <w:t>ia de frecven</w:t>
            </w:r>
            <w:r w:rsidR="00E376C6" w:rsidRPr="0026016E">
              <w:rPr>
                <w:i/>
                <w:iCs/>
                <w:sz w:val="20"/>
              </w:rPr>
              <w:t>ț</w:t>
            </w:r>
            <w:r w:rsidRPr="0026016E">
              <w:rPr>
                <w:i/>
                <w:iCs/>
                <w:sz w:val="20"/>
              </w:rPr>
              <w:t>ă RIAA: (a) Răspunsul în frecven</w:t>
            </w:r>
            <w:r w:rsidR="00E376C6" w:rsidRPr="0026016E">
              <w:rPr>
                <w:i/>
                <w:iCs/>
                <w:sz w:val="20"/>
              </w:rPr>
              <w:t>ț</w:t>
            </w:r>
            <w:r w:rsidRPr="0026016E">
              <w:rPr>
                <w:i/>
                <w:iCs/>
                <w:sz w:val="20"/>
              </w:rPr>
              <w:t>ă;</w:t>
            </w:r>
          </w:p>
          <w:p w14:paraId="7924E4B4" w14:textId="77777777" w:rsidR="00B4641C" w:rsidRPr="0026016E" w:rsidRDefault="00B4641C" w:rsidP="00C63351">
            <w:pPr>
              <w:jc w:val="center"/>
              <w:rPr>
                <w:i/>
                <w:iCs/>
                <w:sz w:val="20"/>
                <w:lang w:val="fr-FR"/>
              </w:rPr>
            </w:pPr>
            <w:r w:rsidRPr="0026016E">
              <w:rPr>
                <w:i/>
                <w:iCs/>
                <w:sz w:val="20"/>
                <w:lang w:val="fr-FR"/>
              </w:rPr>
              <w:t>(b) Schema circuitului de corec</w:t>
            </w:r>
            <w:r w:rsidR="00E376C6" w:rsidRPr="0026016E">
              <w:rPr>
                <w:i/>
                <w:iCs/>
                <w:sz w:val="20"/>
                <w:lang w:val="fr-FR"/>
              </w:rPr>
              <w:t>ț</w:t>
            </w:r>
            <w:r w:rsidRPr="0026016E">
              <w:rPr>
                <w:i/>
                <w:iCs/>
                <w:sz w:val="20"/>
                <w:lang w:val="fr-FR"/>
              </w:rPr>
              <w:t>ie</w:t>
            </w:r>
          </w:p>
        </w:tc>
      </w:tr>
    </w:tbl>
    <w:p w14:paraId="5F4E81ED" w14:textId="77777777" w:rsidR="00B4641C" w:rsidRPr="0026016E" w:rsidRDefault="00B4641C" w:rsidP="00B4641C">
      <w:pPr>
        <w:pStyle w:val="Heading2"/>
        <w:rPr>
          <w:szCs w:val="24"/>
        </w:rPr>
      </w:pPr>
      <w:bookmarkStart w:id="4" w:name="_Toc274500995"/>
      <w:bookmarkStart w:id="5" w:name="_Toc525494232"/>
      <w:r w:rsidRPr="0026016E">
        <w:rPr>
          <w:szCs w:val="24"/>
        </w:rPr>
        <w:lastRenderedPageBreak/>
        <w:t>Dimensionarea rezisten</w:t>
      </w:r>
      <w:r w:rsidR="00E376C6" w:rsidRPr="0026016E">
        <w:rPr>
          <w:szCs w:val="24"/>
        </w:rPr>
        <w:t>ț</w:t>
      </w:r>
      <w:r w:rsidRPr="0026016E">
        <w:rPr>
          <w:szCs w:val="24"/>
        </w:rPr>
        <w:t>elor şi a condensatoarelor</w:t>
      </w:r>
      <w:bookmarkEnd w:id="4"/>
      <w:bookmarkEnd w:id="5"/>
    </w:p>
    <w:p w14:paraId="61DB5B87" w14:textId="77777777" w:rsidR="00B4641C" w:rsidRPr="0026016E" w:rsidRDefault="00B4641C" w:rsidP="00B4641C">
      <w:pPr>
        <w:ind w:firstLine="720"/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>Se consideră reactan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 xml:space="preserve">a capacitivă a condensatorului </w:t>
      </w:r>
      <w:r w:rsidRPr="0026016E">
        <w:rPr>
          <w:i/>
          <w:szCs w:val="24"/>
          <w:lang w:val="fr-FR"/>
        </w:rPr>
        <w:t>C</w:t>
      </w:r>
      <w:r w:rsidRPr="0026016E">
        <w:rPr>
          <w:szCs w:val="24"/>
          <w:vertAlign w:val="subscript"/>
          <w:lang w:val="fr-FR"/>
        </w:rPr>
        <w:t>2-1</w:t>
      </w:r>
      <w:r w:rsidRPr="0026016E">
        <w:rPr>
          <w:szCs w:val="24"/>
          <w:lang w:val="fr-FR"/>
        </w:rPr>
        <w:t xml:space="preserve"> mult mai mică decât valoarea rezisten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 xml:space="preserve">ei </w:t>
      </w:r>
      <w:r w:rsidRPr="0026016E">
        <w:rPr>
          <w:i/>
          <w:szCs w:val="24"/>
          <w:lang w:val="fr-FR"/>
        </w:rPr>
        <w:t>R</w:t>
      </w:r>
      <w:r w:rsidRPr="0026016E">
        <w:rPr>
          <w:szCs w:val="24"/>
          <w:vertAlign w:val="subscript"/>
          <w:lang w:val="fr-FR"/>
        </w:rPr>
        <w:t>1-2</w:t>
      </w:r>
      <w:r w:rsidRPr="0026016E">
        <w:rPr>
          <w:szCs w:val="24"/>
          <w:lang w:val="fr-FR"/>
        </w:rPr>
        <w:t>.</w:t>
      </w:r>
    </w:p>
    <w:p w14:paraId="3753429A" w14:textId="77777777" w:rsidR="00B4641C" w:rsidRPr="0026016E" w:rsidRDefault="00B4641C" w:rsidP="00B4641C">
      <w:pPr>
        <w:ind w:firstLine="720"/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 xml:space="preserve">Pentru </w:t>
      </w:r>
      <w:r w:rsidRPr="0026016E">
        <w:rPr>
          <w:i/>
          <w:szCs w:val="24"/>
          <w:lang w:val="fr-FR"/>
        </w:rPr>
        <w:t>f</w:t>
      </w:r>
      <w:r w:rsidRPr="0026016E">
        <w:rPr>
          <w:szCs w:val="24"/>
        </w:rPr>
        <w:sym w:font="Symbol" w:char="F03C"/>
      </w:r>
      <w:r w:rsidRPr="0026016E">
        <w:rPr>
          <w:i/>
          <w:szCs w:val="24"/>
          <w:lang w:val="fr-FR"/>
        </w:rPr>
        <w:t>f</w:t>
      </w:r>
      <w:r w:rsidRPr="0026016E">
        <w:rPr>
          <w:szCs w:val="24"/>
          <w:vertAlign w:val="subscript"/>
          <w:lang w:val="fr-FR"/>
        </w:rPr>
        <w:t>2</w:t>
      </w:r>
      <w:r w:rsidRPr="0026016E">
        <w:rPr>
          <w:szCs w:val="24"/>
          <w:lang w:val="fr-FR"/>
        </w:rPr>
        <w:t xml:space="preserve"> (f</w:t>
      </w:r>
      <w:r w:rsidR="009C6F97" w:rsidRPr="0026016E">
        <w:rPr>
          <w:szCs w:val="24"/>
          <w:lang w:val="fr-FR"/>
        </w:rPr>
        <w:t>ig. 4.</w:t>
      </w:r>
      <w:r w:rsidRPr="0026016E">
        <w:rPr>
          <w:szCs w:val="24"/>
          <w:lang w:val="fr-FR"/>
        </w:rPr>
        <w:t xml:space="preserve">2, </w:t>
      </w:r>
      <w:r w:rsidRPr="0026016E">
        <w:rPr>
          <w:i/>
          <w:szCs w:val="24"/>
          <w:lang w:val="fr-FR"/>
        </w:rPr>
        <w:t>a</w:t>
      </w:r>
      <w:r w:rsidRPr="0026016E">
        <w:rPr>
          <w:szCs w:val="24"/>
          <w:lang w:val="fr-FR"/>
        </w:rPr>
        <w:t>), caracteristica de frecven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ă se deplasează cu 20dB fa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 xml:space="preserve">ă de </w:t>
      </w:r>
      <w:r w:rsidRPr="0026016E">
        <w:rPr>
          <w:i/>
          <w:szCs w:val="24"/>
          <w:lang w:val="fr-FR"/>
        </w:rPr>
        <w:t>G</w:t>
      </w:r>
      <w:r w:rsidRPr="0026016E">
        <w:rPr>
          <w:szCs w:val="24"/>
          <w:vertAlign w:val="subscript"/>
          <w:lang w:val="fr-FR"/>
        </w:rPr>
        <w:t>2RIAA</w:t>
      </w:r>
      <w:r w:rsidRPr="0026016E">
        <w:rPr>
          <w:szCs w:val="24"/>
          <w:lang w:val="fr-FR"/>
        </w:rPr>
        <w:t xml:space="preserve">, câştigul devine </w:t>
      </w:r>
      <w:r w:rsidRPr="0026016E">
        <w:rPr>
          <w:i/>
          <w:szCs w:val="24"/>
          <w:lang w:val="fr-FR"/>
        </w:rPr>
        <w:t>G</w:t>
      </w:r>
      <w:r w:rsidRPr="0026016E">
        <w:rPr>
          <w:szCs w:val="24"/>
          <w:vertAlign w:val="subscript"/>
          <w:lang w:val="fr-FR"/>
        </w:rPr>
        <w:t>2RIAA</w:t>
      </w:r>
      <w:r w:rsidRPr="0026016E">
        <w:rPr>
          <w:szCs w:val="24"/>
          <w:lang w:val="fr-FR"/>
        </w:rPr>
        <w:t>+20dB şi din rela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ia (3.1) se determină:</w:t>
      </w:r>
    </w:p>
    <w:p w14:paraId="102EF1C1" w14:textId="15364FB9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CE2A60" w:rsidRPr="00CE2A60">
        <w:rPr>
          <w:position w:val="-30"/>
          <w:szCs w:val="24"/>
          <w:lang w:val="fr-FR"/>
        </w:rPr>
        <w:object w:dxaOrig="2500" w:dyaOrig="720" w14:anchorId="0101B2B0">
          <v:shape id="_x0000_i1030" type="#_x0000_t75" style="width:125.3pt;height:36pt" o:ole="" fillcolor="window">
            <v:imagedata r:id="rId20" o:title=""/>
          </v:shape>
          <o:OLEObject Type="Embed" ProgID="Equation.DSMT4" ShapeID="_x0000_i1030" DrawAspect="Content" ObjectID="_1678789911" r:id="rId21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</w:t>
      </w:r>
      <w:r w:rsidRPr="0026016E">
        <w:rPr>
          <w:szCs w:val="24"/>
          <w:lang w:val="fr-FR"/>
        </w:rPr>
        <w:t>4</w:t>
      </w:r>
      <w:r w:rsidR="00B4641C" w:rsidRPr="0026016E">
        <w:rPr>
          <w:szCs w:val="24"/>
          <w:lang w:val="fr-FR"/>
        </w:rPr>
        <w:t>.3)</w:t>
      </w:r>
    </w:p>
    <w:p w14:paraId="73FD2A7D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ab/>
        <w:t>Rela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iile (3.2) formează un sistem de trei ecua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 xml:space="preserve">ii cu patru necunoscute (rezistoarele </w:t>
      </w:r>
      <w:r w:rsidRPr="0026016E">
        <w:rPr>
          <w:i/>
          <w:szCs w:val="24"/>
          <w:lang w:val="fr-FR"/>
        </w:rPr>
        <w:t>R</w:t>
      </w:r>
      <w:r w:rsidRPr="0026016E">
        <w:rPr>
          <w:szCs w:val="24"/>
          <w:vertAlign w:val="subscript"/>
          <w:lang w:val="fr-FR"/>
        </w:rPr>
        <w:t>2-2</w:t>
      </w:r>
      <w:r w:rsidRPr="0026016E">
        <w:rPr>
          <w:szCs w:val="24"/>
          <w:lang w:val="fr-FR"/>
        </w:rPr>
        <w:t xml:space="preserve"> şi </w:t>
      </w:r>
      <w:r w:rsidRPr="0026016E">
        <w:rPr>
          <w:i/>
          <w:szCs w:val="24"/>
          <w:lang w:val="fr-FR"/>
        </w:rPr>
        <w:t>R</w:t>
      </w:r>
      <w:r w:rsidRPr="0026016E">
        <w:rPr>
          <w:szCs w:val="24"/>
          <w:vertAlign w:val="subscript"/>
          <w:lang w:val="fr-FR"/>
        </w:rPr>
        <w:t>3-2</w:t>
      </w:r>
      <w:r w:rsidRPr="0026016E">
        <w:rPr>
          <w:szCs w:val="24"/>
          <w:lang w:val="fr-FR"/>
        </w:rPr>
        <w:t xml:space="preserve"> şi condensatoarele </w:t>
      </w:r>
      <w:r w:rsidRPr="0026016E">
        <w:rPr>
          <w:i/>
          <w:szCs w:val="24"/>
          <w:lang w:val="fr-FR"/>
        </w:rPr>
        <w:t>C</w:t>
      </w:r>
      <w:r w:rsidRPr="0026016E">
        <w:rPr>
          <w:szCs w:val="24"/>
          <w:vertAlign w:val="subscript"/>
          <w:lang w:val="fr-FR"/>
        </w:rPr>
        <w:t>2-2</w:t>
      </w:r>
      <w:r w:rsidRPr="0026016E">
        <w:rPr>
          <w:szCs w:val="24"/>
          <w:lang w:val="fr-FR"/>
        </w:rPr>
        <w:t xml:space="preserve"> şi </w:t>
      </w:r>
      <w:r w:rsidRPr="0026016E">
        <w:rPr>
          <w:i/>
          <w:szCs w:val="24"/>
          <w:lang w:val="fr-FR"/>
        </w:rPr>
        <w:t>C</w:t>
      </w:r>
      <w:r w:rsidRPr="0026016E">
        <w:rPr>
          <w:szCs w:val="24"/>
          <w:vertAlign w:val="subscript"/>
          <w:lang w:val="fr-FR"/>
        </w:rPr>
        <w:t>3-2</w:t>
      </w:r>
      <w:r w:rsidRPr="0026016E">
        <w:rPr>
          <w:szCs w:val="24"/>
          <w:lang w:val="fr-FR"/>
        </w:rPr>
        <w:t xml:space="preserve">). Pentru a rezolva sistemul se alege </w:t>
      </w:r>
      <w:r w:rsidRPr="0026016E">
        <w:rPr>
          <w:i/>
          <w:szCs w:val="24"/>
          <w:lang w:val="fr-FR"/>
        </w:rPr>
        <w:t>C</w:t>
      </w:r>
      <w:r w:rsidRPr="0026016E">
        <w:rPr>
          <w:szCs w:val="24"/>
          <w:vertAlign w:val="subscript"/>
          <w:lang w:val="fr-FR"/>
        </w:rPr>
        <w:t>2-2</w:t>
      </w:r>
      <w:r w:rsidRPr="0026016E">
        <w:rPr>
          <w:szCs w:val="24"/>
          <w:lang w:val="fr-FR"/>
        </w:rPr>
        <w:t>=10nF (valoare optimă).</w:t>
      </w:r>
    </w:p>
    <w:p w14:paraId="5253F226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ab/>
        <w:t>Din rela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 xml:space="preserve">ia (3.2,b) se determină valoarea lui </w:t>
      </w:r>
      <w:r w:rsidRPr="0026016E">
        <w:rPr>
          <w:i/>
          <w:szCs w:val="24"/>
          <w:lang w:val="fr-FR"/>
        </w:rPr>
        <w:t>R</w:t>
      </w:r>
      <w:r w:rsidRPr="0026016E">
        <w:rPr>
          <w:szCs w:val="24"/>
          <w:vertAlign w:val="subscript"/>
          <w:lang w:val="fr-FR"/>
        </w:rPr>
        <w:t>2-2</w:t>
      </w:r>
      <w:r w:rsidRPr="0026016E">
        <w:rPr>
          <w:szCs w:val="24"/>
          <w:lang w:val="fr-FR"/>
        </w:rPr>
        <w:t>:</w:t>
      </w:r>
    </w:p>
    <w:p w14:paraId="797D75A4" w14:textId="3AC25E43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CE2A60" w:rsidRPr="00CE2A60">
        <w:rPr>
          <w:position w:val="-30"/>
          <w:szCs w:val="24"/>
          <w:lang w:val="fr-FR"/>
        </w:rPr>
        <w:object w:dxaOrig="1640" w:dyaOrig="680" w14:anchorId="3930BE50">
          <v:shape id="_x0000_i1031" type="#_x0000_t75" style="width:81.8pt;height:34.15pt" o:ole="" fillcolor="window">
            <v:imagedata r:id="rId22" o:title=""/>
          </v:shape>
          <o:OLEObject Type="Embed" ProgID="Equation.DSMT4" ShapeID="_x0000_i1031" DrawAspect="Content" ObjectID="_1678789912" r:id="rId23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</w:t>
      </w:r>
      <w:r w:rsidRPr="0026016E">
        <w:rPr>
          <w:szCs w:val="24"/>
          <w:lang w:val="fr-FR"/>
        </w:rPr>
        <w:t>4</w:t>
      </w:r>
      <w:r w:rsidR="00B4641C" w:rsidRPr="0026016E">
        <w:rPr>
          <w:szCs w:val="24"/>
          <w:lang w:val="fr-FR"/>
        </w:rPr>
        <w:t>.4)</w:t>
      </w:r>
    </w:p>
    <w:p w14:paraId="5D170C9D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>şi se alege valoarea standard cea mai apropiată cu toleran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a de 5%, eventual cu toleran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a de 1% [2], [6].</w:t>
      </w:r>
    </w:p>
    <w:p w14:paraId="584BBC93" w14:textId="70170976" w:rsidR="00B4641C" w:rsidRPr="0026016E" w:rsidRDefault="00B4641C" w:rsidP="00B4641C">
      <w:pPr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ab/>
        <w:t>Din rela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 xml:space="preserve">ia (3.2,a) </w:t>
      </w:r>
      <w:r w:rsidR="00CE2A60" w:rsidRPr="00CE2A60">
        <w:rPr>
          <w:position w:val="-32"/>
          <w:szCs w:val="24"/>
        </w:rPr>
        <w:object w:dxaOrig="4260" w:dyaOrig="700" w14:anchorId="1E01DBA2">
          <v:shape id="_x0000_i1032" type="#_x0000_t75" style="width:213.2pt;height:35.05pt" o:ole="" fillcolor="window">
            <v:imagedata r:id="rId24" o:title=""/>
          </v:shape>
          <o:OLEObject Type="Embed" ProgID="Equation.DSMT4" ShapeID="_x0000_i1032" DrawAspect="Content" ObjectID="_1678789913" r:id="rId25"/>
        </w:object>
      </w:r>
      <w:r w:rsidRPr="0026016E">
        <w:rPr>
          <w:szCs w:val="24"/>
          <w:lang w:val="fr-FR"/>
        </w:rPr>
        <w:t xml:space="preserve"> şi din (3.2,c) </w:t>
      </w:r>
      <w:r w:rsidR="00CE2A60" w:rsidRPr="00CE2A60">
        <w:rPr>
          <w:position w:val="-30"/>
          <w:szCs w:val="24"/>
        </w:rPr>
        <w:object w:dxaOrig="1600" w:dyaOrig="680" w14:anchorId="48538941">
          <v:shape id="_x0000_i1033" type="#_x0000_t75" style="width:80.4pt;height:34.15pt" o:ole="" fillcolor="window">
            <v:imagedata r:id="rId26" o:title=""/>
          </v:shape>
          <o:OLEObject Type="Embed" ProgID="Equation.DSMT4" ShapeID="_x0000_i1033" DrawAspect="Content" ObjectID="_1678789914" r:id="rId27"/>
        </w:object>
      </w:r>
      <w:r w:rsidRPr="0026016E">
        <w:rPr>
          <w:szCs w:val="24"/>
          <w:lang w:val="fr-FR"/>
        </w:rPr>
        <w:t xml:space="preserve"> se ob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ine:</w:t>
      </w:r>
    </w:p>
    <w:p w14:paraId="6C8E2F90" w14:textId="58666C9F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CE2A60" w:rsidRPr="00CE2A60">
        <w:rPr>
          <w:position w:val="-30"/>
          <w:szCs w:val="24"/>
          <w:lang w:val="fr-FR"/>
        </w:rPr>
        <w:object w:dxaOrig="2280" w:dyaOrig="1020" w14:anchorId="47C54D51">
          <v:shape id="_x0000_i1034" type="#_x0000_t75" style="width:114.1pt;height:51.45pt" o:ole="" fillcolor="window">
            <v:imagedata r:id="rId28" o:title=""/>
          </v:shape>
          <o:OLEObject Type="Embed" ProgID="Equation.DSMT4" ShapeID="_x0000_i1034" DrawAspect="Content" ObjectID="_1678789915" r:id="rId29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</w:t>
      </w:r>
      <w:r w:rsidRPr="0026016E">
        <w:rPr>
          <w:szCs w:val="24"/>
          <w:lang w:val="fr-FR"/>
        </w:rPr>
        <w:t>4</w:t>
      </w:r>
      <w:r w:rsidR="00B4641C" w:rsidRPr="0026016E">
        <w:rPr>
          <w:szCs w:val="24"/>
          <w:lang w:val="fr-FR"/>
        </w:rPr>
        <w:t>.5)</w:t>
      </w:r>
    </w:p>
    <w:p w14:paraId="25C39130" w14:textId="77777777" w:rsidR="00B4641C" w:rsidRPr="0026016E" w:rsidRDefault="00B4641C" w:rsidP="00B4641C">
      <w:pPr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ab/>
        <w:t>Se alege valoarea standard cea mai apropiată celei rezultată din calcul, [6].</w:t>
      </w:r>
    </w:p>
    <w:p w14:paraId="5AA5AB3D" w14:textId="77777777" w:rsidR="00B4641C" w:rsidRPr="0026016E" w:rsidRDefault="00B4641C" w:rsidP="00B4641C">
      <w:pPr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ab/>
        <w:t xml:space="preserve">Valoarea lui </w:t>
      </w:r>
      <w:r w:rsidRPr="0026016E">
        <w:rPr>
          <w:i/>
          <w:szCs w:val="24"/>
          <w:lang w:val="fr-FR"/>
        </w:rPr>
        <w:t>R</w:t>
      </w:r>
      <w:r w:rsidRPr="0026016E">
        <w:rPr>
          <w:szCs w:val="24"/>
          <w:vertAlign w:val="subscript"/>
          <w:lang w:val="fr-FR"/>
        </w:rPr>
        <w:t>3-2</w:t>
      </w:r>
      <w:r w:rsidRPr="0026016E">
        <w:rPr>
          <w:szCs w:val="24"/>
          <w:lang w:val="fr-FR"/>
        </w:rPr>
        <w:t xml:space="preserve"> se determină din (3.2,c):</w:t>
      </w:r>
    </w:p>
    <w:p w14:paraId="20A723F8" w14:textId="4F2E5965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CE2A60" w:rsidRPr="00CE2A60">
        <w:rPr>
          <w:position w:val="-30"/>
          <w:szCs w:val="24"/>
          <w:lang w:val="fr-FR"/>
        </w:rPr>
        <w:object w:dxaOrig="1620" w:dyaOrig="680" w14:anchorId="7733F9EF">
          <v:shape id="_x0000_i1035" type="#_x0000_t75" style="width:80.9pt;height:34.15pt" o:ole="" fillcolor="window">
            <v:imagedata r:id="rId30" o:title=""/>
          </v:shape>
          <o:OLEObject Type="Embed" ProgID="Equation.DSMT4" ShapeID="_x0000_i1035" DrawAspect="Content" ObjectID="_1678789916" r:id="rId31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</w:t>
      </w:r>
      <w:r w:rsidRPr="0026016E">
        <w:rPr>
          <w:szCs w:val="24"/>
          <w:lang w:val="fr-FR"/>
        </w:rPr>
        <w:t>4</w:t>
      </w:r>
      <w:r w:rsidR="00B4641C" w:rsidRPr="0026016E">
        <w:rPr>
          <w:szCs w:val="24"/>
          <w:lang w:val="fr-FR"/>
        </w:rPr>
        <w:t>.6)</w:t>
      </w:r>
    </w:p>
    <w:p w14:paraId="471BAEA5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0C07C9B6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>şi se alege valoarea standard cea mai apropiată cu toleran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a de 5%, eventual cu toleran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a de 1% [2], [6].</w:t>
      </w:r>
    </w:p>
    <w:p w14:paraId="21D1EF76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>Din rela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 xml:space="preserve">ia (3.3) se determină valoarea lui </w:t>
      </w:r>
      <w:r w:rsidRPr="0026016E">
        <w:rPr>
          <w:i/>
          <w:szCs w:val="24"/>
          <w:lang w:val="fr-FR"/>
        </w:rPr>
        <w:t>R</w:t>
      </w:r>
      <w:r w:rsidRPr="0026016E">
        <w:rPr>
          <w:szCs w:val="24"/>
          <w:vertAlign w:val="subscript"/>
          <w:lang w:val="fr-FR"/>
        </w:rPr>
        <w:t>21</w:t>
      </w:r>
      <w:r w:rsidRPr="0026016E">
        <w:rPr>
          <w:szCs w:val="24"/>
          <w:lang w:val="fr-FR"/>
        </w:rPr>
        <w:t>:</w:t>
      </w:r>
    </w:p>
    <w:p w14:paraId="0DDC3905" w14:textId="795CAAAC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CE2A60" w:rsidRPr="00CE2A60">
        <w:rPr>
          <w:position w:val="-40"/>
          <w:szCs w:val="24"/>
          <w:lang w:val="fr-FR"/>
        </w:rPr>
        <w:object w:dxaOrig="1820" w:dyaOrig="780" w14:anchorId="20083A0A">
          <v:shape id="_x0000_i1036" type="#_x0000_t75" style="width:90.7pt;height:38.8pt" o:ole="" fillcolor="window">
            <v:imagedata r:id="rId32" o:title=""/>
          </v:shape>
          <o:OLEObject Type="Embed" ProgID="Equation.DSMT4" ShapeID="_x0000_i1036" DrawAspect="Content" ObjectID="_1678789917" r:id="rId33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</w:t>
      </w:r>
      <w:r w:rsidRPr="0026016E">
        <w:rPr>
          <w:szCs w:val="24"/>
          <w:lang w:val="fr-FR"/>
        </w:rPr>
        <w:t>4</w:t>
      </w:r>
      <w:r w:rsidR="00B4641C" w:rsidRPr="0026016E">
        <w:rPr>
          <w:szCs w:val="24"/>
          <w:lang w:val="fr-FR"/>
        </w:rPr>
        <w:t>.7)</w:t>
      </w:r>
    </w:p>
    <w:p w14:paraId="54841C4D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6B3EAB9C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>şi se alege valoarea standard cea mai apropiată cu toleran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a de 5%, eventual cu toleran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a de 1% [2], [6].</w:t>
      </w:r>
    </w:p>
    <w:p w14:paraId="5E4A6041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</w:rPr>
      </w:pPr>
      <w:r w:rsidRPr="0026016E">
        <w:rPr>
          <w:szCs w:val="24"/>
          <w:lang w:val="fr-FR"/>
        </w:rPr>
        <w:tab/>
        <w:t xml:space="preserve">Valoarea condensatorului </w:t>
      </w:r>
      <w:r w:rsidRPr="0026016E">
        <w:rPr>
          <w:i/>
          <w:szCs w:val="24"/>
          <w:lang w:val="fr-FR"/>
        </w:rPr>
        <w:t>C</w:t>
      </w:r>
      <w:r w:rsidRPr="0026016E">
        <w:rPr>
          <w:szCs w:val="24"/>
          <w:vertAlign w:val="subscript"/>
          <w:lang w:val="fr-FR"/>
        </w:rPr>
        <w:t>1-2</w:t>
      </w:r>
      <w:r w:rsidRPr="0026016E">
        <w:rPr>
          <w:szCs w:val="24"/>
          <w:lang w:val="fr-FR"/>
        </w:rPr>
        <w:t xml:space="preserve"> se determină considerând că la frecven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a inferioară din banda audio (f</w:t>
      </w:r>
      <w:r w:rsidRPr="0026016E">
        <w:rPr>
          <w:szCs w:val="24"/>
          <w:vertAlign w:val="subscript"/>
          <w:lang w:val="fr-FR"/>
        </w:rPr>
        <w:t>i</w:t>
      </w:r>
      <w:r w:rsidRPr="0026016E">
        <w:rPr>
          <w:szCs w:val="24"/>
          <w:lang w:val="fr-FR"/>
        </w:rPr>
        <w:t>=20Hz), reactan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 xml:space="preserve">a capacitivă a lui </w:t>
      </w:r>
      <w:r w:rsidRPr="0026016E">
        <w:rPr>
          <w:i/>
          <w:szCs w:val="24"/>
          <w:lang w:val="fr-FR"/>
        </w:rPr>
        <w:t>C</w:t>
      </w:r>
      <w:r w:rsidRPr="0026016E">
        <w:rPr>
          <w:szCs w:val="24"/>
          <w:vertAlign w:val="subscript"/>
          <w:lang w:val="fr-FR"/>
        </w:rPr>
        <w:t>1-2</w:t>
      </w:r>
      <w:r w:rsidRPr="0026016E">
        <w:rPr>
          <w:szCs w:val="24"/>
          <w:lang w:val="fr-FR"/>
        </w:rPr>
        <w:t xml:space="preserve"> este mai mică decât rezisten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 xml:space="preserve">a </w:t>
      </w:r>
      <w:r w:rsidRPr="0026016E">
        <w:rPr>
          <w:i/>
          <w:szCs w:val="24"/>
          <w:lang w:val="fr-FR"/>
        </w:rPr>
        <w:t>R</w:t>
      </w:r>
      <w:r w:rsidRPr="0026016E">
        <w:rPr>
          <w:szCs w:val="24"/>
          <w:vertAlign w:val="subscript"/>
          <w:lang w:val="fr-FR"/>
        </w:rPr>
        <w:t>1-2</w:t>
      </w:r>
      <w:r w:rsidRPr="0026016E">
        <w:rPr>
          <w:szCs w:val="24"/>
          <w:lang w:val="fr-FR"/>
        </w:rPr>
        <w:t xml:space="preserve">. </w:t>
      </w:r>
      <w:r w:rsidRPr="0026016E">
        <w:rPr>
          <w:szCs w:val="24"/>
        </w:rPr>
        <w:t>Rezultă:</w:t>
      </w:r>
    </w:p>
    <w:p w14:paraId="665B7CB2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</w:rPr>
      </w:pPr>
    </w:p>
    <w:p w14:paraId="5ECBA5C2" w14:textId="0410BD04" w:rsidR="00B4641C" w:rsidRPr="0026016E" w:rsidRDefault="00B82E60" w:rsidP="00B82E6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26016E">
        <w:rPr>
          <w:szCs w:val="24"/>
          <w:lang w:val="fr-FR"/>
        </w:rPr>
        <w:tab/>
      </w:r>
      <w:r w:rsidR="00CE2A60" w:rsidRPr="00CE2A60">
        <w:rPr>
          <w:position w:val="-30"/>
          <w:szCs w:val="24"/>
          <w:lang w:val="fr-FR"/>
        </w:rPr>
        <w:object w:dxaOrig="3220" w:dyaOrig="680" w14:anchorId="76A760FB">
          <v:shape id="_x0000_i1037" type="#_x0000_t75" style="width:161.75pt;height:34.15pt" o:ole="" fillcolor="window">
            <v:imagedata r:id="rId34" o:title=""/>
          </v:shape>
          <o:OLEObject Type="Embed" ProgID="Equation.DSMT4" ShapeID="_x0000_i1037" DrawAspect="Content" ObjectID="_1678789918" r:id="rId35"/>
        </w:object>
      </w:r>
      <w:r w:rsidRPr="0026016E">
        <w:rPr>
          <w:szCs w:val="24"/>
          <w:lang w:val="fr-FR"/>
        </w:rPr>
        <w:tab/>
      </w:r>
      <w:r w:rsidR="00B4641C" w:rsidRPr="0026016E">
        <w:rPr>
          <w:szCs w:val="24"/>
          <w:lang w:val="fr-FR"/>
        </w:rPr>
        <w:t>(</w:t>
      </w:r>
      <w:r w:rsidRPr="0026016E">
        <w:rPr>
          <w:szCs w:val="24"/>
          <w:lang w:val="fr-FR"/>
        </w:rPr>
        <w:t>4</w:t>
      </w:r>
      <w:r w:rsidR="00B4641C" w:rsidRPr="0026016E">
        <w:rPr>
          <w:szCs w:val="24"/>
          <w:lang w:val="fr-FR"/>
        </w:rPr>
        <w:t>.8)</w:t>
      </w:r>
    </w:p>
    <w:p w14:paraId="45A2EF4C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right"/>
        <w:rPr>
          <w:szCs w:val="24"/>
        </w:rPr>
      </w:pPr>
    </w:p>
    <w:p w14:paraId="16C31F10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26016E">
        <w:rPr>
          <w:szCs w:val="24"/>
        </w:rPr>
        <w:tab/>
        <w:t xml:space="preserve">Din [6] </w:t>
      </w:r>
      <w:r w:rsidRPr="0026016E">
        <w:rPr>
          <w:szCs w:val="24"/>
          <w:lang w:val="fr-FR"/>
        </w:rPr>
        <w:t>se alege valoarea standard cea mai apropiată, dar superioară, celei rezultată din calcul.</w:t>
      </w:r>
    </w:p>
    <w:p w14:paraId="568B643B" w14:textId="77777777" w:rsidR="00B4641C" w:rsidRPr="0026016E" w:rsidRDefault="00B4641C" w:rsidP="00B4641C">
      <w:pPr>
        <w:pStyle w:val="Heading2"/>
        <w:rPr>
          <w:szCs w:val="24"/>
          <w:lang w:val="ro-RO"/>
        </w:rPr>
      </w:pPr>
      <w:bookmarkStart w:id="6" w:name="_Toc525494233"/>
      <w:r w:rsidRPr="0026016E">
        <w:rPr>
          <w:szCs w:val="24"/>
          <w:lang w:val="ro-RO"/>
        </w:rPr>
        <w:t>Verificare prin simulare Spice</w:t>
      </w:r>
      <w:bookmarkEnd w:id="6"/>
    </w:p>
    <w:p w14:paraId="3C9106D9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>Se determină răspunsul în frecven</w:t>
      </w:r>
      <w:r w:rsidR="00E376C6" w:rsidRPr="0026016E">
        <w:rPr>
          <w:szCs w:val="24"/>
          <w:lang w:val="fr-FR"/>
        </w:rPr>
        <w:t>ț</w:t>
      </w:r>
      <w:r w:rsidRPr="0026016E">
        <w:rPr>
          <w:szCs w:val="24"/>
          <w:lang w:val="fr-FR"/>
        </w:rPr>
        <w:t>ă al circuitului.</w:t>
      </w:r>
    </w:p>
    <w:p w14:paraId="22C07D63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26016E">
        <w:rPr>
          <w:szCs w:val="24"/>
          <w:lang w:val="fr-FR"/>
        </w:rPr>
        <w:t>Circuitul utilizat în simulare este reprezentat în f</w:t>
      </w:r>
      <w:r w:rsidR="009C6F97" w:rsidRPr="0026016E">
        <w:rPr>
          <w:szCs w:val="24"/>
          <w:lang w:val="fr-FR"/>
        </w:rPr>
        <w:t>ig. 4.</w:t>
      </w:r>
      <w:r w:rsidRPr="0026016E">
        <w:rPr>
          <w:szCs w:val="24"/>
          <w:lang w:val="fr-FR"/>
        </w:rPr>
        <w:t>2:</w:t>
      </w:r>
    </w:p>
    <w:p w14:paraId="4D970E8A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37159A3A" w14:textId="48142B0E" w:rsidR="00B4641C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48C4A136" w14:textId="77777777" w:rsidR="00CE2A60" w:rsidRPr="0026016E" w:rsidRDefault="00CE2A60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52CA7198" w14:textId="7A91D7E3" w:rsidR="00B4641C" w:rsidRPr="0026016E" w:rsidRDefault="00CE2A60" w:rsidP="00B4641C">
      <w:pPr>
        <w:pStyle w:val="Header"/>
        <w:tabs>
          <w:tab w:val="clear" w:pos="4320"/>
          <w:tab w:val="clear" w:pos="8640"/>
        </w:tabs>
        <w:jc w:val="center"/>
        <w:rPr>
          <w:szCs w:val="24"/>
          <w:lang w:val="fr-FR"/>
        </w:rPr>
      </w:pPr>
      <w:r w:rsidRPr="00CE2A60">
        <w:rPr>
          <w:noProof/>
          <w:szCs w:val="24"/>
          <w:lang w:val="fr-FR"/>
        </w:rPr>
        <w:lastRenderedPageBreak/>
        <w:drawing>
          <wp:inline distT="0" distB="0" distL="0" distR="0" wp14:anchorId="3C96AD8C" wp14:editId="13C7FF17">
            <wp:extent cx="3049270" cy="2096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BBD8" w14:textId="77777777" w:rsidR="00B4641C" w:rsidRPr="00CE2A60" w:rsidRDefault="00B4641C" w:rsidP="00B4641C">
      <w:pPr>
        <w:pStyle w:val="Header"/>
        <w:tabs>
          <w:tab w:val="clear" w:pos="4320"/>
          <w:tab w:val="clear" w:pos="8640"/>
        </w:tabs>
        <w:jc w:val="center"/>
        <w:rPr>
          <w:i/>
          <w:iCs/>
          <w:sz w:val="20"/>
          <w:lang w:val="fr-FR"/>
        </w:rPr>
      </w:pPr>
      <w:r w:rsidRPr="00CE2A60">
        <w:rPr>
          <w:b/>
          <w:sz w:val="20"/>
          <w:lang w:val="fr-FR"/>
        </w:rPr>
        <w:t>F</w:t>
      </w:r>
      <w:r w:rsidR="009C6F97" w:rsidRPr="00CE2A60">
        <w:rPr>
          <w:b/>
          <w:sz w:val="20"/>
          <w:lang w:val="fr-FR"/>
        </w:rPr>
        <w:t>ig. 4.</w:t>
      </w:r>
      <w:r w:rsidRPr="00CE2A60">
        <w:rPr>
          <w:b/>
          <w:sz w:val="20"/>
          <w:lang w:val="fr-FR"/>
        </w:rPr>
        <w:t>2.</w:t>
      </w:r>
      <w:r w:rsidRPr="00CE2A60">
        <w:rPr>
          <w:i/>
          <w:iCs/>
          <w:sz w:val="20"/>
          <w:lang w:val="fr-FR"/>
        </w:rPr>
        <w:t xml:space="preserve"> Schema utilizată în simularea Spice a circuitului de corec</w:t>
      </w:r>
      <w:r w:rsidR="00E376C6" w:rsidRPr="00CE2A60">
        <w:rPr>
          <w:i/>
          <w:iCs/>
          <w:sz w:val="20"/>
          <w:lang w:val="fr-FR"/>
        </w:rPr>
        <w:t>ț</w:t>
      </w:r>
      <w:r w:rsidRPr="00CE2A60">
        <w:rPr>
          <w:i/>
          <w:iCs/>
          <w:sz w:val="20"/>
          <w:lang w:val="fr-FR"/>
        </w:rPr>
        <w:t>ie RIAA</w:t>
      </w:r>
    </w:p>
    <w:p w14:paraId="08572F54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4641C" w:rsidRPr="0026016E" w14:paraId="5640747F" w14:textId="77777777" w:rsidTr="00C63351">
        <w:tc>
          <w:tcPr>
            <w:tcW w:w="9855" w:type="dxa"/>
            <w:shd w:val="clear" w:color="auto" w:fill="E5B8B7"/>
          </w:tcPr>
          <w:p w14:paraId="13BF6589" w14:textId="77777777" w:rsidR="00B4641C" w:rsidRPr="0026016E" w:rsidRDefault="00B4641C" w:rsidP="00C63351">
            <w:pPr>
              <w:jc w:val="both"/>
              <w:rPr>
                <w:szCs w:val="24"/>
                <w:lang w:val="ro-RO"/>
              </w:rPr>
            </w:pPr>
            <w:r w:rsidRPr="0026016E">
              <w:rPr>
                <w:szCs w:val="24"/>
                <w:u w:val="single"/>
                <w:lang w:val="ro-RO"/>
              </w:rPr>
              <w:t>Indica</w:t>
            </w:r>
            <w:r w:rsidR="00E376C6" w:rsidRPr="0026016E">
              <w:rPr>
                <w:szCs w:val="24"/>
                <w:u w:val="single"/>
                <w:lang w:val="ro-RO"/>
              </w:rPr>
              <w:t>ț</w:t>
            </w:r>
            <w:r w:rsidRPr="0026016E">
              <w:rPr>
                <w:szCs w:val="24"/>
                <w:u w:val="single"/>
                <w:lang w:val="ro-RO"/>
              </w:rPr>
              <w:t>ii</w:t>
            </w:r>
            <w:r w:rsidRPr="0026016E">
              <w:rPr>
                <w:szCs w:val="24"/>
                <w:lang w:val="ro-RO"/>
              </w:rPr>
              <w:t>:</w:t>
            </w:r>
          </w:p>
          <w:p w14:paraId="30A6FF34" w14:textId="77777777" w:rsidR="00B4641C" w:rsidRPr="0026016E" w:rsidRDefault="00B4641C" w:rsidP="00B4641C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>Fiecare student introduce propria schemă, cu valorile standard determinate prin calcul.</w:t>
            </w:r>
          </w:p>
          <w:p w14:paraId="11993DD8" w14:textId="77777777" w:rsidR="00B4641C" w:rsidRPr="0026016E" w:rsidRDefault="00B4641C" w:rsidP="00B4641C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 xml:space="preserve">La intrarea circuitului din fig. </w:t>
            </w:r>
            <w:r w:rsidR="009C6F97" w:rsidRPr="0026016E">
              <w:rPr>
                <w:szCs w:val="24"/>
                <w:lang w:val="ro-RO"/>
              </w:rPr>
              <w:t>4</w:t>
            </w:r>
            <w:r w:rsidRPr="0026016E">
              <w:rPr>
                <w:szCs w:val="24"/>
                <w:lang w:val="ro-RO"/>
              </w:rPr>
              <w:t>.2 se aplică semnal de la o sursă de c.a. (VAC, amplitudinea 5mV) şi se efectuează o analiză de c.a. (AC Sweep/Noise: Start Frequency=1, End Frequency=1Meg, Points/Decade=11).</w:t>
            </w:r>
          </w:p>
          <w:p w14:paraId="3EE633AD" w14:textId="77777777" w:rsidR="00B4641C" w:rsidRPr="0026016E" w:rsidRDefault="00B4641C" w:rsidP="00B4641C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 xml:space="preserve">Se determină </w:t>
            </w:r>
            <w:r w:rsidRPr="0026016E">
              <w:rPr>
                <w:szCs w:val="24"/>
                <w:u w:val="single"/>
                <w:lang w:val="ro-RO"/>
              </w:rPr>
              <w:t>răspunsul în frecven</w:t>
            </w:r>
            <w:r w:rsidR="00E376C6" w:rsidRPr="0026016E">
              <w:rPr>
                <w:szCs w:val="24"/>
                <w:u w:val="single"/>
                <w:lang w:val="ro-RO"/>
              </w:rPr>
              <w:t>ț</w:t>
            </w:r>
            <w:r w:rsidRPr="0026016E">
              <w:rPr>
                <w:szCs w:val="24"/>
                <w:u w:val="single"/>
                <w:lang w:val="ro-RO"/>
              </w:rPr>
              <w:t>ă</w:t>
            </w:r>
            <w:r w:rsidRPr="0026016E">
              <w:rPr>
                <w:szCs w:val="24"/>
                <w:lang w:val="ro-RO"/>
              </w:rPr>
              <w:t>. Se reprezintă grafic DB(V(Uo2)) - DB(V(Uin2))</w:t>
            </w:r>
          </w:p>
          <w:p w14:paraId="20595422" w14:textId="77777777" w:rsidR="00B4641C" w:rsidRPr="0026016E" w:rsidRDefault="00B4641C" w:rsidP="00B4641C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>Ajustarea circuitului:</w:t>
            </w:r>
          </w:p>
          <w:p w14:paraId="1DFD5F7D" w14:textId="77777777" w:rsidR="00B4641C" w:rsidRPr="0026016E" w:rsidRDefault="00B4641C" w:rsidP="00B4641C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>Se determină maximul raspunsului în frecven</w:t>
            </w:r>
            <w:r w:rsidR="00E376C6" w:rsidRPr="0026016E">
              <w:rPr>
                <w:szCs w:val="24"/>
                <w:lang w:val="ro-RO"/>
              </w:rPr>
              <w:t>ț</w:t>
            </w:r>
            <w:r w:rsidRPr="0026016E">
              <w:rPr>
                <w:szCs w:val="24"/>
                <w:lang w:val="ro-RO"/>
              </w:rPr>
              <w:t>ă la frecven</w:t>
            </w:r>
            <w:r w:rsidR="00E376C6" w:rsidRPr="0026016E">
              <w:rPr>
                <w:szCs w:val="24"/>
                <w:lang w:val="ro-RO"/>
              </w:rPr>
              <w:t>ț</w:t>
            </w:r>
            <w:r w:rsidRPr="0026016E">
              <w:rPr>
                <w:szCs w:val="24"/>
                <w:lang w:val="ro-RO"/>
              </w:rPr>
              <w:t>e joase. Valoarea maximului trebuie să fie cât mai aproape de G</w:t>
            </w:r>
            <w:r w:rsidRPr="0026016E">
              <w:rPr>
                <w:szCs w:val="24"/>
                <w:vertAlign w:val="subscript"/>
                <w:lang w:val="ro-RO"/>
              </w:rPr>
              <w:t>2RIAA</w:t>
            </w:r>
            <w:r w:rsidRPr="0026016E">
              <w:rPr>
                <w:szCs w:val="24"/>
                <w:lang w:val="ro-RO"/>
              </w:rPr>
              <w:t>+20dB. În caz contrar se măreşte valoarea condensatorului C</w:t>
            </w:r>
            <w:r w:rsidRPr="0026016E">
              <w:rPr>
                <w:szCs w:val="24"/>
                <w:vertAlign w:val="subscript"/>
                <w:lang w:val="ro-RO"/>
              </w:rPr>
              <w:t>1-2</w:t>
            </w:r>
            <w:r w:rsidRPr="0026016E">
              <w:rPr>
                <w:szCs w:val="24"/>
                <w:lang w:val="ro-RO"/>
              </w:rPr>
              <w:t>, de cel mult 10 ori.</w:t>
            </w:r>
          </w:p>
          <w:p w14:paraId="1C450EA9" w14:textId="77777777" w:rsidR="00B4641C" w:rsidRPr="0026016E" w:rsidRDefault="00B4641C" w:rsidP="00B4641C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>La f=1kHz trebuie să se găsească un câştig egal cu G</w:t>
            </w:r>
            <w:r w:rsidRPr="0026016E">
              <w:rPr>
                <w:szCs w:val="24"/>
                <w:vertAlign w:val="subscript"/>
                <w:lang w:val="ro-RO"/>
              </w:rPr>
              <w:t>2RIAA</w:t>
            </w:r>
            <w:r w:rsidRPr="0026016E">
              <w:rPr>
                <w:szCs w:val="24"/>
                <w:lang w:val="ro-RO"/>
              </w:rPr>
              <w:t>..</w:t>
            </w:r>
          </w:p>
          <w:p w14:paraId="2050317A" w14:textId="77777777" w:rsidR="00B4641C" w:rsidRPr="0026016E" w:rsidRDefault="00B4641C" w:rsidP="00B4641C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>Se aduce în document caracteristica ob</w:t>
            </w:r>
            <w:r w:rsidR="00E376C6" w:rsidRPr="0026016E">
              <w:rPr>
                <w:szCs w:val="24"/>
                <w:lang w:val="ro-RO"/>
              </w:rPr>
              <w:t>ț</w:t>
            </w:r>
            <w:r w:rsidRPr="0026016E">
              <w:rPr>
                <w:szCs w:val="24"/>
                <w:lang w:val="ro-RO"/>
              </w:rPr>
              <w:t>inută pentru circuitul ajustat.</w:t>
            </w:r>
          </w:p>
          <w:p w14:paraId="3F86E51F" w14:textId="77777777" w:rsidR="00B4641C" w:rsidRPr="0026016E" w:rsidRDefault="00B4641C" w:rsidP="00B4641C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>Se activează cursorul şi se aduc în document 3 ferestre Probe Cursor:</w:t>
            </w:r>
          </w:p>
          <w:p w14:paraId="35109AE6" w14:textId="77777777" w:rsidR="00B4641C" w:rsidRPr="0026016E" w:rsidRDefault="00B4641C" w:rsidP="00B4641C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>prima fereastră pentru maxim la frecven</w:t>
            </w:r>
            <w:r w:rsidR="00E376C6" w:rsidRPr="0026016E">
              <w:rPr>
                <w:szCs w:val="24"/>
                <w:lang w:val="ro-RO"/>
              </w:rPr>
              <w:t>ț</w:t>
            </w:r>
            <w:r w:rsidRPr="0026016E">
              <w:rPr>
                <w:szCs w:val="24"/>
                <w:lang w:val="ro-RO"/>
              </w:rPr>
              <w:t>e joase (cursorul 1) şi la -3dB (cursorul 2) pentru determinarea frecven</w:t>
            </w:r>
            <w:r w:rsidR="00E376C6" w:rsidRPr="0026016E">
              <w:rPr>
                <w:szCs w:val="24"/>
                <w:lang w:val="ro-RO"/>
              </w:rPr>
              <w:t>ț</w:t>
            </w:r>
            <w:r w:rsidRPr="0026016E">
              <w:rPr>
                <w:szCs w:val="24"/>
                <w:lang w:val="ro-RO"/>
              </w:rPr>
              <w:t>ei f</w:t>
            </w:r>
            <w:r w:rsidRPr="0026016E">
              <w:rPr>
                <w:szCs w:val="24"/>
                <w:vertAlign w:val="subscript"/>
                <w:lang w:val="ro-RO"/>
              </w:rPr>
              <w:t>2</w:t>
            </w:r>
            <w:r w:rsidRPr="0026016E">
              <w:rPr>
                <w:szCs w:val="24"/>
                <w:lang w:val="ro-RO"/>
              </w:rPr>
              <w:t>;</w:t>
            </w:r>
          </w:p>
          <w:p w14:paraId="59132BB7" w14:textId="77777777" w:rsidR="00B4641C" w:rsidRPr="0026016E" w:rsidRDefault="00B4641C" w:rsidP="00B4641C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>a doua fereastră pentru 1kHz (cursorul 1) şi la +3dB (cursorul 2) pentru determinarea frecven</w:t>
            </w:r>
            <w:r w:rsidR="00E376C6" w:rsidRPr="0026016E">
              <w:rPr>
                <w:szCs w:val="24"/>
                <w:lang w:val="ro-RO"/>
              </w:rPr>
              <w:t>ț</w:t>
            </w:r>
            <w:r w:rsidRPr="0026016E">
              <w:rPr>
                <w:szCs w:val="24"/>
                <w:lang w:val="ro-RO"/>
              </w:rPr>
              <w:t>ei f</w:t>
            </w:r>
            <w:r w:rsidRPr="0026016E">
              <w:rPr>
                <w:szCs w:val="24"/>
                <w:vertAlign w:val="subscript"/>
                <w:lang w:val="ro-RO"/>
              </w:rPr>
              <w:t>1</w:t>
            </w:r>
            <w:r w:rsidRPr="0026016E">
              <w:rPr>
                <w:szCs w:val="24"/>
                <w:lang w:val="ro-RO"/>
              </w:rPr>
              <w:t>;</w:t>
            </w:r>
          </w:p>
          <w:p w14:paraId="4F80F43B" w14:textId="77777777" w:rsidR="00B4641C" w:rsidRPr="0026016E" w:rsidRDefault="00B4641C" w:rsidP="00B4641C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26016E">
              <w:rPr>
                <w:szCs w:val="24"/>
                <w:lang w:val="ro-RO"/>
              </w:rPr>
              <w:t>şi a treia fereastrăpentru 1kHz (cursorul 1) şi la -3dB (cursorul 2) pentru determinarea frecven</w:t>
            </w:r>
            <w:r w:rsidR="00E376C6" w:rsidRPr="0026016E">
              <w:rPr>
                <w:szCs w:val="24"/>
                <w:lang w:val="ro-RO"/>
              </w:rPr>
              <w:t>ț</w:t>
            </w:r>
            <w:r w:rsidRPr="0026016E">
              <w:rPr>
                <w:szCs w:val="24"/>
                <w:lang w:val="ro-RO"/>
              </w:rPr>
              <w:t>ei f</w:t>
            </w:r>
            <w:r w:rsidRPr="0026016E">
              <w:rPr>
                <w:szCs w:val="24"/>
                <w:vertAlign w:val="subscript"/>
                <w:lang w:val="ro-RO"/>
              </w:rPr>
              <w:t>3</w:t>
            </w:r>
            <w:r w:rsidRPr="0026016E">
              <w:rPr>
                <w:szCs w:val="24"/>
                <w:lang w:val="ro-RO"/>
              </w:rPr>
              <w:t>.</w:t>
            </w:r>
          </w:p>
          <w:p w14:paraId="212652BA" w14:textId="77777777" w:rsidR="00B4641C" w:rsidRPr="0026016E" w:rsidRDefault="00B4641C" w:rsidP="00C6335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fr-FR"/>
              </w:rPr>
            </w:pPr>
          </w:p>
        </w:tc>
      </w:tr>
    </w:tbl>
    <w:p w14:paraId="01C21E8E" w14:textId="77777777" w:rsidR="00B4641C" w:rsidRPr="0026016E" w:rsidRDefault="00B4641C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0F1AEF14" w14:textId="239A473A" w:rsidR="00B4641C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>
        <w:rPr>
          <w:szCs w:val="24"/>
          <w:lang w:val="fr-FR"/>
        </w:rPr>
        <w:t>C1-2=3.3uF</w:t>
      </w:r>
    </w:p>
    <w:p w14:paraId="249A479C" w14:textId="7024AC0C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3E71BA">
        <w:rPr>
          <w:noProof/>
          <w:szCs w:val="24"/>
          <w:lang w:val="fr-FR"/>
        </w:rPr>
        <w:drawing>
          <wp:inline distT="0" distB="0" distL="0" distR="0" wp14:anchorId="28F969AB" wp14:editId="726036D6">
            <wp:extent cx="6120765" cy="2138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92F63" w14:textId="5197B8D8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>
        <w:rPr>
          <w:noProof/>
        </w:rPr>
        <w:lastRenderedPageBreak/>
        <w:drawing>
          <wp:inline distT="0" distB="0" distL="0" distR="0" wp14:anchorId="449B04D8" wp14:editId="0A15AC29">
            <wp:extent cx="4076700" cy="1666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D23A" w14:textId="58FCEB89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79E4D955" w14:textId="284117DB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>
        <w:rPr>
          <w:szCs w:val="24"/>
          <w:lang w:val="fr-FR"/>
        </w:rPr>
        <w:t>C1-2=33uF</w:t>
      </w:r>
    </w:p>
    <w:p w14:paraId="53CB7347" w14:textId="6B52AF2E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3E71BA">
        <w:rPr>
          <w:noProof/>
          <w:szCs w:val="24"/>
          <w:lang w:val="fr-FR"/>
        </w:rPr>
        <w:drawing>
          <wp:inline distT="0" distB="0" distL="0" distR="0" wp14:anchorId="15468DAF" wp14:editId="6AB6F17C">
            <wp:extent cx="6120765" cy="2197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A4FF9" w14:textId="348A193C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>
        <w:rPr>
          <w:noProof/>
        </w:rPr>
        <w:drawing>
          <wp:inline distT="0" distB="0" distL="0" distR="0" wp14:anchorId="6F041F3A" wp14:editId="0C2EE84A">
            <wp:extent cx="4076700" cy="1666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val="fr-FR"/>
        </w:rPr>
        <w:t xml:space="preserve">  f2=51.2Hz</w:t>
      </w:r>
    </w:p>
    <w:p w14:paraId="4DBE803D" w14:textId="204A754F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638326AC" w14:textId="605FC913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>
        <w:rPr>
          <w:noProof/>
        </w:rPr>
        <w:drawing>
          <wp:inline distT="0" distB="0" distL="0" distR="0" wp14:anchorId="1CD9797E" wp14:editId="5E169FFA">
            <wp:extent cx="4076700" cy="1666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val="fr-FR"/>
        </w:rPr>
        <w:t xml:space="preserve">  f1=445Hz</w:t>
      </w:r>
    </w:p>
    <w:p w14:paraId="057D5A15" w14:textId="34F595E5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4C8449DB" w14:textId="18DB9E51" w:rsidR="003E71BA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>
        <w:rPr>
          <w:noProof/>
        </w:rPr>
        <w:lastRenderedPageBreak/>
        <w:drawing>
          <wp:inline distT="0" distB="0" distL="0" distR="0" wp14:anchorId="1CABB321" wp14:editId="0203ADAB">
            <wp:extent cx="4076700" cy="1666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val="fr-FR"/>
        </w:rPr>
        <w:t xml:space="preserve">  f3=2263Hz</w:t>
      </w:r>
    </w:p>
    <w:p w14:paraId="79D42853" w14:textId="77777777" w:rsidR="003E71BA" w:rsidRPr="0026016E" w:rsidRDefault="003E71BA" w:rsidP="00B4641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sectPr w:rsidR="003E71BA" w:rsidRPr="0026016E" w:rsidSect="005E68FA">
      <w:headerReference w:type="default" r:id="rId43"/>
      <w:footerReference w:type="even" r:id="rId44"/>
      <w:footerReference w:type="default" r:id="rId45"/>
      <w:pgSz w:w="11907" w:h="16840" w:code="9"/>
      <w:pgMar w:top="1418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8816B" w14:textId="77777777" w:rsidR="00381AFE" w:rsidRDefault="00381AFE">
      <w:r>
        <w:separator/>
      </w:r>
    </w:p>
  </w:endnote>
  <w:endnote w:type="continuationSeparator" w:id="0">
    <w:p w14:paraId="73695A9A" w14:textId="77777777" w:rsidR="00381AFE" w:rsidRDefault="0038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78EDC" w14:textId="77777777" w:rsidR="00C222CC" w:rsidRDefault="00C22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606B35" w14:textId="77777777" w:rsidR="00C222CC" w:rsidRDefault="00C2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E2D2" w14:textId="77777777" w:rsidR="00C222CC" w:rsidRPr="002F56F5" w:rsidRDefault="00C222CC" w:rsidP="00070E15">
    <w:pPr>
      <w:pStyle w:val="Footer"/>
      <w:pBdr>
        <w:top w:val="single" w:sz="4" w:space="1" w:color="auto"/>
      </w:pBdr>
      <w:jc w:val="right"/>
      <w:rPr>
        <w:sz w:val="20"/>
        <w:szCs w:val="24"/>
      </w:rPr>
    </w:pPr>
    <w:r w:rsidRPr="002F56F5">
      <w:rPr>
        <w:sz w:val="20"/>
        <w:szCs w:val="24"/>
      </w:rPr>
      <w:t xml:space="preserve">Page </w:t>
    </w:r>
    <w:r w:rsidRPr="002F56F5">
      <w:rPr>
        <w:b/>
        <w:bCs/>
        <w:sz w:val="20"/>
        <w:szCs w:val="32"/>
      </w:rPr>
      <w:fldChar w:fldCharType="begin"/>
    </w:r>
    <w:r w:rsidRPr="002F56F5">
      <w:rPr>
        <w:b/>
        <w:bCs/>
        <w:sz w:val="20"/>
        <w:szCs w:val="24"/>
      </w:rPr>
      <w:instrText xml:space="preserve"> PAGE </w:instrText>
    </w:r>
    <w:r w:rsidRPr="002F56F5">
      <w:rPr>
        <w:b/>
        <w:bCs/>
        <w:sz w:val="20"/>
        <w:szCs w:val="32"/>
      </w:rPr>
      <w:fldChar w:fldCharType="separate"/>
    </w:r>
    <w:r w:rsidRPr="002F56F5">
      <w:rPr>
        <w:b/>
        <w:bCs/>
        <w:noProof/>
        <w:sz w:val="20"/>
        <w:szCs w:val="24"/>
      </w:rPr>
      <w:t>2</w:t>
    </w:r>
    <w:r w:rsidRPr="002F56F5">
      <w:rPr>
        <w:b/>
        <w:bCs/>
        <w:sz w:val="20"/>
        <w:szCs w:val="32"/>
      </w:rPr>
      <w:fldChar w:fldCharType="end"/>
    </w:r>
    <w:r w:rsidRPr="002F56F5">
      <w:rPr>
        <w:sz w:val="20"/>
        <w:szCs w:val="24"/>
      </w:rPr>
      <w:t xml:space="preserve"> of </w:t>
    </w:r>
    <w:r w:rsidRPr="002F56F5">
      <w:rPr>
        <w:b/>
        <w:bCs/>
        <w:sz w:val="20"/>
        <w:szCs w:val="32"/>
      </w:rPr>
      <w:fldChar w:fldCharType="begin"/>
    </w:r>
    <w:r w:rsidRPr="002F56F5">
      <w:rPr>
        <w:b/>
        <w:bCs/>
        <w:sz w:val="20"/>
        <w:szCs w:val="24"/>
      </w:rPr>
      <w:instrText xml:space="preserve"> NUMPAGES  </w:instrText>
    </w:r>
    <w:r w:rsidRPr="002F56F5">
      <w:rPr>
        <w:b/>
        <w:bCs/>
        <w:sz w:val="20"/>
        <w:szCs w:val="32"/>
      </w:rPr>
      <w:fldChar w:fldCharType="separate"/>
    </w:r>
    <w:r w:rsidRPr="002F56F5">
      <w:rPr>
        <w:b/>
        <w:bCs/>
        <w:noProof/>
        <w:sz w:val="20"/>
        <w:szCs w:val="24"/>
      </w:rPr>
      <w:t>2</w:t>
    </w:r>
    <w:r w:rsidRPr="002F56F5">
      <w:rPr>
        <w:b/>
        <w:bCs/>
        <w:sz w:val="2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BED1F" w14:textId="77777777" w:rsidR="00381AFE" w:rsidRDefault="00381AFE">
      <w:r>
        <w:separator/>
      </w:r>
    </w:p>
  </w:footnote>
  <w:footnote w:type="continuationSeparator" w:id="0">
    <w:p w14:paraId="5DC970AB" w14:textId="77777777" w:rsidR="00381AFE" w:rsidRDefault="0038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264D" w14:textId="77777777" w:rsidR="00CE2A60" w:rsidRPr="00C53700" w:rsidRDefault="00CE2A60" w:rsidP="00CE2A60">
    <w:pPr>
      <w:pStyle w:val="Header"/>
      <w:tabs>
        <w:tab w:val="clear" w:pos="4320"/>
        <w:tab w:val="clear" w:pos="8640"/>
        <w:tab w:val="right" w:pos="9639"/>
      </w:tabs>
      <w:rPr>
        <w:i/>
        <w:iCs/>
        <w:sz w:val="20"/>
        <w:szCs w:val="24"/>
        <w:lang w:val="ro-RO"/>
      </w:rPr>
    </w:pPr>
    <w:r w:rsidRPr="00C53700">
      <w:rPr>
        <w:i/>
        <w:iCs/>
        <w:sz w:val="20"/>
        <w:szCs w:val="24"/>
        <w:lang w:val="ro-RO"/>
      </w:rPr>
      <w:t>Facultatea IESC</w:t>
    </w:r>
    <w:r w:rsidRPr="00C53700">
      <w:rPr>
        <w:i/>
        <w:iCs/>
        <w:sz w:val="20"/>
        <w:szCs w:val="24"/>
        <w:lang w:val="ro-RO"/>
      </w:rPr>
      <w:tab/>
      <w:t>PROIECT</w:t>
    </w:r>
  </w:p>
  <w:p w14:paraId="66C20C4A" w14:textId="134C1554" w:rsidR="00C222CC" w:rsidRPr="00CE2A60" w:rsidRDefault="00CE2A60" w:rsidP="00CE2A60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rPr>
        <w:i/>
        <w:iCs/>
        <w:sz w:val="20"/>
        <w:szCs w:val="24"/>
        <w:lang w:val="ro-RO"/>
      </w:rPr>
    </w:pPr>
    <w:r w:rsidRPr="00C53700">
      <w:rPr>
        <w:i/>
        <w:iCs/>
        <w:sz w:val="20"/>
        <w:szCs w:val="24"/>
        <w:lang w:val="ro-RO"/>
      </w:rPr>
      <w:t>Programul de studii: CALCULATOARE</w:t>
    </w:r>
    <w:r w:rsidRPr="00C53700">
      <w:rPr>
        <w:i/>
        <w:iCs/>
        <w:sz w:val="20"/>
        <w:szCs w:val="24"/>
        <w:lang w:val="ro-RO"/>
      </w:rPr>
      <w:tab/>
      <w:t>ELECTRONICĂ ANALOGICĂ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624"/>
    <w:multiLevelType w:val="hybridMultilevel"/>
    <w:tmpl w:val="9376B7E6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A08A2"/>
    <w:multiLevelType w:val="hybridMultilevel"/>
    <w:tmpl w:val="993406CA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96118"/>
    <w:multiLevelType w:val="hybridMultilevel"/>
    <w:tmpl w:val="4CF0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16E79"/>
    <w:multiLevelType w:val="hybridMultilevel"/>
    <w:tmpl w:val="B388D5FE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B21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E779B9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ADA4E10"/>
    <w:multiLevelType w:val="hybridMultilevel"/>
    <w:tmpl w:val="21F4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735"/>
    <w:multiLevelType w:val="multilevel"/>
    <w:tmpl w:val="1116E176"/>
    <w:lvl w:ilvl="0">
      <w:start w:val="3"/>
      <w:numFmt w:val="decimal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1CD83822"/>
    <w:multiLevelType w:val="hybridMultilevel"/>
    <w:tmpl w:val="7D0C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1953"/>
    <w:multiLevelType w:val="hybridMultilevel"/>
    <w:tmpl w:val="79ECF300"/>
    <w:lvl w:ilvl="0" w:tplc="0409000B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76CB6"/>
    <w:multiLevelType w:val="hybridMultilevel"/>
    <w:tmpl w:val="96D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56CE"/>
    <w:multiLevelType w:val="hybridMultilevel"/>
    <w:tmpl w:val="D304CE68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C0CE4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298E6E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5F4925"/>
    <w:multiLevelType w:val="hybridMultilevel"/>
    <w:tmpl w:val="8F1EE19E"/>
    <w:lvl w:ilvl="0" w:tplc="9B861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147B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1EAE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4EA3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0E65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5E47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6A45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8CC4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5297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019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58E4C32"/>
    <w:multiLevelType w:val="hybridMultilevel"/>
    <w:tmpl w:val="AC001242"/>
    <w:lvl w:ilvl="0" w:tplc="F00A4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57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700593"/>
    <w:multiLevelType w:val="hybridMultilevel"/>
    <w:tmpl w:val="2B0E404E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47A1C"/>
    <w:multiLevelType w:val="hybridMultilevel"/>
    <w:tmpl w:val="50B80CBE"/>
    <w:lvl w:ilvl="0" w:tplc="A708797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04836"/>
    <w:multiLevelType w:val="hybridMultilevel"/>
    <w:tmpl w:val="1CF2C6B8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E24FAB"/>
    <w:multiLevelType w:val="hybridMultilevel"/>
    <w:tmpl w:val="1200FCA0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432ACF"/>
    <w:multiLevelType w:val="hybridMultilevel"/>
    <w:tmpl w:val="2436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586B"/>
    <w:multiLevelType w:val="hybridMultilevel"/>
    <w:tmpl w:val="74844F66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77705"/>
    <w:multiLevelType w:val="hybridMultilevel"/>
    <w:tmpl w:val="8598AC0E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76FCB"/>
    <w:multiLevelType w:val="hybridMultilevel"/>
    <w:tmpl w:val="10B2B9DC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531990"/>
    <w:multiLevelType w:val="hybridMultilevel"/>
    <w:tmpl w:val="9E1C0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2F18F7"/>
    <w:multiLevelType w:val="hybridMultilevel"/>
    <w:tmpl w:val="E4A89D88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E38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A6342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5336DF"/>
    <w:multiLevelType w:val="hybridMultilevel"/>
    <w:tmpl w:val="6E64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C44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2CD30CF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3" w15:restartNumberingAfterBreak="0">
    <w:nsid w:val="64096996"/>
    <w:multiLevelType w:val="hybridMultilevel"/>
    <w:tmpl w:val="C4660010"/>
    <w:lvl w:ilvl="0" w:tplc="F72638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F0397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22494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6E3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F0D5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E18BF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667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D05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7F4A4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64F74"/>
    <w:multiLevelType w:val="hybridMultilevel"/>
    <w:tmpl w:val="C2E20C66"/>
    <w:lvl w:ilvl="0" w:tplc="39FA924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12704"/>
    <w:multiLevelType w:val="hybridMultilevel"/>
    <w:tmpl w:val="1D886A24"/>
    <w:lvl w:ilvl="0" w:tplc="44B40372">
      <w:start w:val="1"/>
      <w:numFmt w:val="bullet"/>
      <w:lvlText w:val="►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65A28BA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381ACD7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37879CE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EA829B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5E4870C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3FE967A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802B2D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B9E90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1425058"/>
    <w:multiLevelType w:val="hybridMultilevel"/>
    <w:tmpl w:val="0442AE68"/>
    <w:lvl w:ilvl="0" w:tplc="EBA8183A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DE3E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FC665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BA3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D4EF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9DCA1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1213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46D4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D408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5F70B8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8" w15:restartNumberingAfterBreak="0">
    <w:nsid w:val="72853741"/>
    <w:multiLevelType w:val="hybridMultilevel"/>
    <w:tmpl w:val="103ADC4C"/>
    <w:lvl w:ilvl="0" w:tplc="13A893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40CE9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FC7A56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947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6030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E0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4820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1CB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910E7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065CB"/>
    <w:multiLevelType w:val="hybridMultilevel"/>
    <w:tmpl w:val="B87AD044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F0E6D"/>
    <w:multiLevelType w:val="hybridMultilevel"/>
    <w:tmpl w:val="279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C3AC0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2" w15:restartNumberingAfterBreak="0">
    <w:nsid w:val="7CEA7E25"/>
    <w:multiLevelType w:val="hybridMultilevel"/>
    <w:tmpl w:val="6B340792"/>
    <w:lvl w:ilvl="0" w:tplc="DEDA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CC91C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BD864F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FA3C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AB7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AE45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4C35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F24D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F4D6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873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7"/>
  </w:num>
  <w:num w:numId="4">
    <w:abstractNumId w:val="41"/>
  </w:num>
  <w:num w:numId="5">
    <w:abstractNumId w:val="5"/>
  </w:num>
  <w:num w:numId="6">
    <w:abstractNumId w:val="32"/>
  </w:num>
  <w:num w:numId="7">
    <w:abstractNumId w:val="12"/>
  </w:num>
  <w:num w:numId="8">
    <w:abstractNumId w:val="31"/>
  </w:num>
  <w:num w:numId="9">
    <w:abstractNumId w:val="4"/>
  </w:num>
  <w:num w:numId="10">
    <w:abstractNumId w:val="29"/>
  </w:num>
  <w:num w:numId="11">
    <w:abstractNumId w:val="28"/>
  </w:num>
  <w:num w:numId="12">
    <w:abstractNumId w:val="43"/>
  </w:num>
  <w:num w:numId="13">
    <w:abstractNumId w:val="15"/>
  </w:num>
  <w:num w:numId="14">
    <w:abstractNumId w:val="18"/>
  </w:num>
  <w:num w:numId="15">
    <w:abstractNumId w:val="23"/>
  </w:num>
  <w:num w:numId="16">
    <w:abstractNumId w:val="20"/>
  </w:num>
  <w:num w:numId="17">
    <w:abstractNumId w:val="25"/>
  </w:num>
  <w:num w:numId="18">
    <w:abstractNumId w:val="24"/>
  </w:num>
  <w:num w:numId="19">
    <w:abstractNumId w:val="9"/>
  </w:num>
  <w:num w:numId="20">
    <w:abstractNumId w:val="36"/>
  </w:num>
  <w:num w:numId="21">
    <w:abstractNumId w:val="42"/>
  </w:num>
  <w:num w:numId="22">
    <w:abstractNumId w:val="33"/>
  </w:num>
  <w:num w:numId="23">
    <w:abstractNumId w:val="38"/>
  </w:num>
  <w:num w:numId="24">
    <w:abstractNumId w:val="3"/>
  </w:num>
  <w:num w:numId="25">
    <w:abstractNumId w:val="39"/>
  </w:num>
  <w:num w:numId="26">
    <w:abstractNumId w:val="14"/>
  </w:num>
  <w:num w:numId="27">
    <w:abstractNumId w:val="1"/>
  </w:num>
  <w:num w:numId="28">
    <w:abstractNumId w:val="27"/>
  </w:num>
  <w:num w:numId="29">
    <w:abstractNumId w:val="35"/>
  </w:num>
  <w:num w:numId="30">
    <w:abstractNumId w:val="11"/>
  </w:num>
  <w:num w:numId="31">
    <w:abstractNumId w:val="0"/>
  </w:num>
  <w:num w:numId="32">
    <w:abstractNumId w:val="21"/>
  </w:num>
  <w:num w:numId="33">
    <w:abstractNumId w:val="34"/>
  </w:num>
  <w:num w:numId="34">
    <w:abstractNumId w:val="17"/>
  </w:num>
  <w:num w:numId="35">
    <w:abstractNumId w:val="2"/>
  </w:num>
  <w:num w:numId="36">
    <w:abstractNumId w:val="22"/>
  </w:num>
  <w:num w:numId="37">
    <w:abstractNumId w:val="2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0"/>
  </w:num>
  <w:num w:numId="41">
    <w:abstractNumId w:val="10"/>
  </w:num>
  <w:num w:numId="42">
    <w:abstractNumId w:val="6"/>
  </w:num>
  <w:num w:numId="43">
    <w:abstractNumId w:val="30"/>
  </w:num>
  <w:num w:numId="44">
    <w:abstractNumId w:val="8"/>
  </w:num>
  <w:num w:numId="45">
    <w:abstractNumId w:val="16"/>
  </w:num>
  <w:num w:numId="4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9C"/>
    <w:rsid w:val="00007DF1"/>
    <w:rsid w:val="000115FF"/>
    <w:rsid w:val="00014781"/>
    <w:rsid w:val="00015509"/>
    <w:rsid w:val="00017A4D"/>
    <w:rsid w:val="00041C24"/>
    <w:rsid w:val="0005036B"/>
    <w:rsid w:val="00050FAA"/>
    <w:rsid w:val="000544D5"/>
    <w:rsid w:val="00057B5E"/>
    <w:rsid w:val="00070E15"/>
    <w:rsid w:val="00073344"/>
    <w:rsid w:val="0008244D"/>
    <w:rsid w:val="000833FB"/>
    <w:rsid w:val="0008503E"/>
    <w:rsid w:val="00085235"/>
    <w:rsid w:val="000858CF"/>
    <w:rsid w:val="00096246"/>
    <w:rsid w:val="00096EF1"/>
    <w:rsid w:val="00097005"/>
    <w:rsid w:val="000A19B1"/>
    <w:rsid w:val="000A2304"/>
    <w:rsid w:val="000A2586"/>
    <w:rsid w:val="000C187D"/>
    <w:rsid w:val="000C228A"/>
    <w:rsid w:val="000C3843"/>
    <w:rsid w:val="000C5A2E"/>
    <w:rsid w:val="000C7C83"/>
    <w:rsid w:val="000D5B6F"/>
    <w:rsid w:val="000E263F"/>
    <w:rsid w:val="000E598D"/>
    <w:rsid w:val="000F5164"/>
    <w:rsid w:val="00100080"/>
    <w:rsid w:val="001041C1"/>
    <w:rsid w:val="001101F2"/>
    <w:rsid w:val="0012314C"/>
    <w:rsid w:val="00126EEF"/>
    <w:rsid w:val="00131CC7"/>
    <w:rsid w:val="00136255"/>
    <w:rsid w:val="001364E1"/>
    <w:rsid w:val="00137180"/>
    <w:rsid w:val="00150529"/>
    <w:rsid w:val="00150944"/>
    <w:rsid w:val="00151F60"/>
    <w:rsid w:val="0016614E"/>
    <w:rsid w:val="00167173"/>
    <w:rsid w:val="00173831"/>
    <w:rsid w:val="001812F0"/>
    <w:rsid w:val="00184874"/>
    <w:rsid w:val="001908E1"/>
    <w:rsid w:val="00190D44"/>
    <w:rsid w:val="00195271"/>
    <w:rsid w:val="0019588B"/>
    <w:rsid w:val="00195CE6"/>
    <w:rsid w:val="0019713B"/>
    <w:rsid w:val="001B7CA1"/>
    <w:rsid w:val="001C7E2C"/>
    <w:rsid w:val="001D605A"/>
    <w:rsid w:val="001E468C"/>
    <w:rsid w:val="001F2988"/>
    <w:rsid w:val="001F50D6"/>
    <w:rsid w:val="001F526C"/>
    <w:rsid w:val="00201591"/>
    <w:rsid w:val="0020191A"/>
    <w:rsid w:val="00205969"/>
    <w:rsid w:val="002138A4"/>
    <w:rsid w:val="00214390"/>
    <w:rsid w:val="00222B86"/>
    <w:rsid w:val="00227114"/>
    <w:rsid w:val="0023116F"/>
    <w:rsid w:val="00245C98"/>
    <w:rsid w:val="0025269C"/>
    <w:rsid w:val="0026016E"/>
    <w:rsid w:val="00275363"/>
    <w:rsid w:val="00283EB8"/>
    <w:rsid w:val="00293A93"/>
    <w:rsid w:val="002A0A87"/>
    <w:rsid w:val="002A5A61"/>
    <w:rsid w:val="002C4CE9"/>
    <w:rsid w:val="002D51B3"/>
    <w:rsid w:val="002D64F1"/>
    <w:rsid w:val="002D7071"/>
    <w:rsid w:val="002E48F2"/>
    <w:rsid w:val="002E4C70"/>
    <w:rsid w:val="002E6CD7"/>
    <w:rsid w:val="002F10E9"/>
    <w:rsid w:val="002F56F5"/>
    <w:rsid w:val="003020D3"/>
    <w:rsid w:val="00313435"/>
    <w:rsid w:val="00330CCF"/>
    <w:rsid w:val="00334E07"/>
    <w:rsid w:val="00336DAB"/>
    <w:rsid w:val="00337E96"/>
    <w:rsid w:val="00342094"/>
    <w:rsid w:val="0034499C"/>
    <w:rsid w:val="0034787B"/>
    <w:rsid w:val="00362ED4"/>
    <w:rsid w:val="003660DE"/>
    <w:rsid w:val="00366B44"/>
    <w:rsid w:val="00375EB2"/>
    <w:rsid w:val="00377983"/>
    <w:rsid w:val="00381AFE"/>
    <w:rsid w:val="00385F76"/>
    <w:rsid w:val="00391CD6"/>
    <w:rsid w:val="003A09FB"/>
    <w:rsid w:val="003A544C"/>
    <w:rsid w:val="003A7C92"/>
    <w:rsid w:val="003A7E44"/>
    <w:rsid w:val="003B4829"/>
    <w:rsid w:val="003B59BA"/>
    <w:rsid w:val="003B6167"/>
    <w:rsid w:val="003C3010"/>
    <w:rsid w:val="003C62FF"/>
    <w:rsid w:val="003E1504"/>
    <w:rsid w:val="003E4A05"/>
    <w:rsid w:val="003E71BA"/>
    <w:rsid w:val="003E7D00"/>
    <w:rsid w:val="003F2DF5"/>
    <w:rsid w:val="003F5285"/>
    <w:rsid w:val="00401506"/>
    <w:rsid w:val="00410B2E"/>
    <w:rsid w:val="00416173"/>
    <w:rsid w:val="00422E00"/>
    <w:rsid w:val="0042362C"/>
    <w:rsid w:val="004344C1"/>
    <w:rsid w:val="004363E6"/>
    <w:rsid w:val="00442FD3"/>
    <w:rsid w:val="00444FF1"/>
    <w:rsid w:val="00451EFA"/>
    <w:rsid w:val="00466D75"/>
    <w:rsid w:val="0047434A"/>
    <w:rsid w:val="004744BE"/>
    <w:rsid w:val="0048198E"/>
    <w:rsid w:val="00484A2A"/>
    <w:rsid w:val="00484DDD"/>
    <w:rsid w:val="0048622B"/>
    <w:rsid w:val="004A1682"/>
    <w:rsid w:val="004B08C3"/>
    <w:rsid w:val="004B0EC1"/>
    <w:rsid w:val="004C1E29"/>
    <w:rsid w:val="004D4205"/>
    <w:rsid w:val="004D57E8"/>
    <w:rsid w:val="004F421F"/>
    <w:rsid w:val="00504C1B"/>
    <w:rsid w:val="00504F23"/>
    <w:rsid w:val="0050534E"/>
    <w:rsid w:val="00506287"/>
    <w:rsid w:val="00506D39"/>
    <w:rsid w:val="0051263A"/>
    <w:rsid w:val="005173E8"/>
    <w:rsid w:val="00521D05"/>
    <w:rsid w:val="005240C2"/>
    <w:rsid w:val="00524FB3"/>
    <w:rsid w:val="00540F83"/>
    <w:rsid w:val="005418C9"/>
    <w:rsid w:val="00545DEA"/>
    <w:rsid w:val="005469A7"/>
    <w:rsid w:val="00552D7E"/>
    <w:rsid w:val="005571A7"/>
    <w:rsid w:val="00563E03"/>
    <w:rsid w:val="00570DFE"/>
    <w:rsid w:val="00573908"/>
    <w:rsid w:val="005915E2"/>
    <w:rsid w:val="005A5675"/>
    <w:rsid w:val="005B05FB"/>
    <w:rsid w:val="005B5E4D"/>
    <w:rsid w:val="005C5F2B"/>
    <w:rsid w:val="005C7751"/>
    <w:rsid w:val="005D703A"/>
    <w:rsid w:val="005D7B09"/>
    <w:rsid w:val="005E6539"/>
    <w:rsid w:val="005E68FA"/>
    <w:rsid w:val="005E7E9B"/>
    <w:rsid w:val="005F6B3C"/>
    <w:rsid w:val="005F750A"/>
    <w:rsid w:val="00603C84"/>
    <w:rsid w:val="00607291"/>
    <w:rsid w:val="00611D1D"/>
    <w:rsid w:val="00617138"/>
    <w:rsid w:val="00621855"/>
    <w:rsid w:val="00626645"/>
    <w:rsid w:val="0063203C"/>
    <w:rsid w:val="00643242"/>
    <w:rsid w:val="00653A33"/>
    <w:rsid w:val="00656757"/>
    <w:rsid w:val="00664065"/>
    <w:rsid w:val="00682A88"/>
    <w:rsid w:val="00683AB2"/>
    <w:rsid w:val="00683DBB"/>
    <w:rsid w:val="0068626D"/>
    <w:rsid w:val="00692702"/>
    <w:rsid w:val="006B5E31"/>
    <w:rsid w:val="006C17DF"/>
    <w:rsid w:val="006C7F26"/>
    <w:rsid w:val="006D074C"/>
    <w:rsid w:val="006D690E"/>
    <w:rsid w:val="006E0F5A"/>
    <w:rsid w:val="006E1864"/>
    <w:rsid w:val="006F4236"/>
    <w:rsid w:val="006F512F"/>
    <w:rsid w:val="007075AA"/>
    <w:rsid w:val="00721B45"/>
    <w:rsid w:val="0072441D"/>
    <w:rsid w:val="00727DD4"/>
    <w:rsid w:val="0073367C"/>
    <w:rsid w:val="00740D75"/>
    <w:rsid w:val="00741DD4"/>
    <w:rsid w:val="007714FB"/>
    <w:rsid w:val="007743C2"/>
    <w:rsid w:val="007744FC"/>
    <w:rsid w:val="00784D3C"/>
    <w:rsid w:val="00790A50"/>
    <w:rsid w:val="00793028"/>
    <w:rsid w:val="007B3014"/>
    <w:rsid w:val="007B6F6B"/>
    <w:rsid w:val="007C1516"/>
    <w:rsid w:val="007C16D2"/>
    <w:rsid w:val="007D0953"/>
    <w:rsid w:val="007D29D7"/>
    <w:rsid w:val="007D314E"/>
    <w:rsid w:val="007D3E9C"/>
    <w:rsid w:val="007D75BF"/>
    <w:rsid w:val="007E4744"/>
    <w:rsid w:val="007E553A"/>
    <w:rsid w:val="0080394F"/>
    <w:rsid w:val="00814E01"/>
    <w:rsid w:val="008557C5"/>
    <w:rsid w:val="00856E73"/>
    <w:rsid w:val="00862635"/>
    <w:rsid w:val="00863590"/>
    <w:rsid w:val="008701EE"/>
    <w:rsid w:val="0087578A"/>
    <w:rsid w:val="00877502"/>
    <w:rsid w:val="0088079A"/>
    <w:rsid w:val="00882F14"/>
    <w:rsid w:val="008835B1"/>
    <w:rsid w:val="00895499"/>
    <w:rsid w:val="00897227"/>
    <w:rsid w:val="008A5605"/>
    <w:rsid w:val="008B0512"/>
    <w:rsid w:val="008B1746"/>
    <w:rsid w:val="008B18F7"/>
    <w:rsid w:val="008B3BBC"/>
    <w:rsid w:val="008C6607"/>
    <w:rsid w:val="008E5CA8"/>
    <w:rsid w:val="00900C16"/>
    <w:rsid w:val="00902CBF"/>
    <w:rsid w:val="00903EE7"/>
    <w:rsid w:val="00914E3F"/>
    <w:rsid w:val="00923415"/>
    <w:rsid w:val="009316C0"/>
    <w:rsid w:val="009356F7"/>
    <w:rsid w:val="009603C7"/>
    <w:rsid w:val="0096077E"/>
    <w:rsid w:val="00960EEB"/>
    <w:rsid w:val="009613DE"/>
    <w:rsid w:val="009678E3"/>
    <w:rsid w:val="009738BB"/>
    <w:rsid w:val="00973FB4"/>
    <w:rsid w:val="00980F31"/>
    <w:rsid w:val="00981CD9"/>
    <w:rsid w:val="009856F2"/>
    <w:rsid w:val="009858A1"/>
    <w:rsid w:val="00985D75"/>
    <w:rsid w:val="009A2CBA"/>
    <w:rsid w:val="009A3432"/>
    <w:rsid w:val="009C1A61"/>
    <w:rsid w:val="009C602F"/>
    <w:rsid w:val="009C6F97"/>
    <w:rsid w:val="009D14AA"/>
    <w:rsid w:val="009D1FE3"/>
    <w:rsid w:val="009E0D5C"/>
    <w:rsid w:val="009E5540"/>
    <w:rsid w:val="009F1630"/>
    <w:rsid w:val="00A11AEA"/>
    <w:rsid w:val="00A208CB"/>
    <w:rsid w:val="00A512E1"/>
    <w:rsid w:val="00A54336"/>
    <w:rsid w:val="00A57E42"/>
    <w:rsid w:val="00A6150E"/>
    <w:rsid w:val="00A70C9C"/>
    <w:rsid w:val="00A73955"/>
    <w:rsid w:val="00A82C0B"/>
    <w:rsid w:val="00A876E7"/>
    <w:rsid w:val="00A87E7C"/>
    <w:rsid w:val="00A93519"/>
    <w:rsid w:val="00A9409E"/>
    <w:rsid w:val="00A9606A"/>
    <w:rsid w:val="00A968D1"/>
    <w:rsid w:val="00AA1874"/>
    <w:rsid w:val="00AB4D04"/>
    <w:rsid w:val="00AB4E38"/>
    <w:rsid w:val="00AB7DCB"/>
    <w:rsid w:val="00AC1608"/>
    <w:rsid w:val="00AC2036"/>
    <w:rsid w:val="00AD1539"/>
    <w:rsid w:val="00AD2B2D"/>
    <w:rsid w:val="00AD5FDE"/>
    <w:rsid w:val="00AE3D23"/>
    <w:rsid w:val="00AE72C7"/>
    <w:rsid w:val="00AF4FBC"/>
    <w:rsid w:val="00AF6B2A"/>
    <w:rsid w:val="00AF7F22"/>
    <w:rsid w:val="00B0292D"/>
    <w:rsid w:val="00B02C22"/>
    <w:rsid w:val="00B06DD0"/>
    <w:rsid w:val="00B149E7"/>
    <w:rsid w:val="00B22B3B"/>
    <w:rsid w:val="00B23BDB"/>
    <w:rsid w:val="00B2737F"/>
    <w:rsid w:val="00B300B3"/>
    <w:rsid w:val="00B33AF4"/>
    <w:rsid w:val="00B3535B"/>
    <w:rsid w:val="00B4641C"/>
    <w:rsid w:val="00B50CFD"/>
    <w:rsid w:val="00B5391F"/>
    <w:rsid w:val="00B54600"/>
    <w:rsid w:val="00B54978"/>
    <w:rsid w:val="00B61B25"/>
    <w:rsid w:val="00B73CC3"/>
    <w:rsid w:val="00B81DF5"/>
    <w:rsid w:val="00B82E60"/>
    <w:rsid w:val="00B84B75"/>
    <w:rsid w:val="00B914D9"/>
    <w:rsid w:val="00B919AC"/>
    <w:rsid w:val="00B94EE2"/>
    <w:rsid w:val="00BA2AF2"/>
    <w:rsid w:val="00BD42E7"/>
    <w:rsid w:val="00BD6AA7"/>
    <w:rsid w:val="00BE2324"/>
    <w:rsid w:val="00BE5B1F"/>
    <w:rsid w:val="00BE69A4"/>
    <w:rsid w:val="00BF22A2"/>
    <w:rsid w:val="00BF32F2"/>
    <w:rsid w:val="00C13F1A"/>
    <w:rsid w:val="00C222CC"/>
    <w:rsid w:val="00C244B6"/>
    <w:rsid w:val="00C35C6C"/>
    <w:rsid w:val="00C61771"/>
    <w:rsid w:val="00C63351"/>
    <w:rsid w:val="00C645B0"/>
    <w:rsid w:val="00C67E23"/>
    <w:rsid w:val="00C70E55"/>
    <w:rsid w:val="00C733B7"/>
    <w:rsid w:val="00C8028F"/>
    <w:rsid w:val="00C81153"/>
    <w:rsid w:val="00C85EA2"/>
    <w:rsid w:val="00C86474"/>
    <w:rsid w:val="00C8764F"/>
    <w:rsid w:val="00C876F8"/>
    <w:rsid w:val="00C94B7F"/>
    <w:rsid w:val="00C96E11"/>
    <w:rsid w:val="00CB5D6F"/>
    <w:rsid w:val="00CB7E5E"/>
    <w:rsid w:val="00CC09DD"/>
    <w:rsid w:val="00CC6903"/>
    <w:rsid w:val="00CC7215"/>
    <w:rsid w:val="00CD05E7"/>
    <w:rsid w:val="00CE2A60"/>
    <w:rsid w:val="00CF2D42"/>
    <w:rsid w:val="00CF34B4"/>
    <w:rsid w:val="00CF39EE"/>
    <w:rsid w:val="00D05A23"/>
    <w:rsid w:val="00D24C58"/>
    <w:rsid w:val="00D24EB3"/>
    <w:rsid w:val="00D26F0B"/>
    <w:rsid w:val="00D272FA"/>
    <w:rsid w:val="00D32295"/>
    <w:rsid w:val="00D32CFB"/>
    <w:rsid w:val="00D372E2"/>
    <w:rsid w:val="00D41F91"/>
    <w:rsid w:val="00D43D0D"/>
    <w:rsid w:val="00D4520B"/>
    <w:rsid w:val="00D46E1D"/>
    <w:rsid w:val="00D5096E"/>
    <w:rsid w:val="00D545A5"/>
    <w:rsid w:val="00D62A20"/>
    <w:rsid w:val="00D77CA5"/>
    <w:rsid w:val="00D84ACA"/>
    <w:rsid w:val="00DB3982"/>
    <w:rsid w:val="00DB5C4A"/>
    <w:rsid w:val="00DC165E"/>
    <w:rsid w:val="00DC6743"/>
    <w:rsid w:val="00DD0F46"/>
    <w:rsid w:val="00DE687C"/>
    <w:rsid w:val="00DE7874"/>
    <w:rsid w:val="00DF57EF"/>
    <w:rsid w:val="00E00927"/>
    <w:rsid w:val="00E03D31"/>
    <w:rsid w:val="00E16F0F"/>
    <w:rsid w:val="00E23C98"/>
    <w:rsid w:val="00E26BCE"/>
    <w:rsid w:val="00E301E0"/>
    <w:rsid w:val="00E30EA4"/>
    <w:rsid w:val="00E33DD0"/>
    <w:rsid w:val="00E376C6"/>
    <w:rsid w:val="00E50385"/>
    <w:rsid w:val="00E55B2B"/>
    <w:rsid w:val="00E6149D"/>
    <w:rsid w:val="00E62201"/>
    <w:rsid w:val="00E6378C"/>
    <w:rsid w:val="00E657C4"/>
    <w:rsid w:val="00E66E97"/>
    <w:rsid w:val="00E84AFB"/>
    <w:rsid w:val="00E90143"/>
    <w:rsid w:val="00E90504"/>
    <w:rsid w:val="00E9625F"/>
    <w:rsid w:val="00EB1035"/>
    <w:rsid w:val="00EB4C9B"/>
    <w:rsid w:val="00EC4E38"/>
    <w:rsid w:val="00ED41CA"/>
    <w:rsid w:val="00ED5A91"/>
    <w:rsid w:val="00EE54C7"/>
    <w:rsid w:val="00EF3737"/>
    <w:rsid w:val="00F20A2C"/>
    <w:rsid w:val="00F23586"/>
    <w:rsid w:val="00F26B27"/>
    <w:rsid w:val="00F326CF"/>
    <w:rsid w:val="00F41917"/>
    <w:rsid w:val="00F45089"/>
    <w:rsid w:val="00F503C6"/>
    <w:rsid w:val="00F50A59"/>
    <w:rsid w:val="00F57218"/>
    <w:rsid w:val="00F604E0"/>
    <w:rsid w:val="00F63A90"/>
    <w:rsid w:val="00F75741"/>
    <w:rsid w:val="00F81898"/>
    <w:rsid w:val="00F87ABF"/>
    <w:rsid w:val="00F945D8"/>
    <w:rsid w:val="00F95EAF"/>
    <w:rsid w:val="00F968AC"/>
    <w:rsid w:val="00FB4740"/>
    <w:rsid w:val="00FE0C72"/>
    <w:rsid w:val="00FE657D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FB644E"/>
  <w15:chartTrackingRefBased/>
  <w15:docId w15:val="{74FE233C-CBEF-4AFC-A4B4-1943EDE4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DEA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545DEA"/>
    <w:pPr>
      <w:keepNext/>
      <w:numPr>
        <w:numId w:val="3"/>
      </w:numPr>
      <w:spacing w:before="360" w:after="240"/>
      <w:outlineLvl w:val="0"/>
    </w:pPr>
    <w:rPr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545DEA"/>
    <w:pPr>
      <w:keepNext/>
      <w:numPr>
        <w:ilvl w:val="1"/>
        <w:numId w:val="3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45DEA"/>
    <w:pPr>
      <w:keepNext/>
      <w:numPr>
        <w:ilvl w:val="2"/>
        <w:numId w:val="3"/>
      </w:numPr>
      <w:spacing w:before="120"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5DEA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5DEA"/>
    <w:pPr>
      <w:keepNext/>
      <w:spacing w:before="120" w:after="120"/>
      <w:ind w:left="720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5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5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5DEA"/>
  </w:style>
  <w:style w:type="paragraph" w:styleId="BodyTextIndent">
    <w:name w:val="Body Text Indent"/>
    <w:basedOn w:val="Normal"/>
    <w:rsid w:val="00545DEA"/>
    <w:pPr>
      <w:ind w:firstLine="709"/>
      <w:jc w:val="both"/>
    </w:pPr>
  </w:style>
  <w:style w:type="paragraph" w:styleId="BodyTextIndent2">
    <w:name w:val="Body Text Indent 2"/>
    <w:basedOn w:val="Normal"/>
    <w:rsid w:val="00545DEA"/>
    <w:pPr>
      <w:ind w:firstLine="720"/>
      <w:jc w:val="both"/>
    </w:pPr>
  </w:style>
  <w:style w:type="paragraph" w:styleId="BodyText">
    <w:name w:val="Body Text"/>
    <w:basedOn w:val="Normal"/>
    <w:rsid w:val="00545DEA"/>
    <w:pPr>
      <w:jc w:val="both"/>
    </w:pPr>
    <w:rPr>
      <w:sz w:val="22"/>
      <w:lang w:val="ro-RO"/>
    </w:rPr>
  </w:style>
  <w:style w:type="paragraph" w:styleId="Title">
    <w:name w:val="Title"/>
    <w:basedOn w:val="Normal"/>
    <w:qFormat/>
    <w:rsid w:val="00545DEA"/>
    <w:pPr>
      <w:jc w:val="center"/>
    </w:pPr>
    <w:rPr>
      <w:b/>
    </w:rPr>
  </w:style>
  <w:style w:type="paragraph" w:styleId="BodyTextIndent3">
    <w:name w:val="Body Text Indent 3"/>
    <w:basedOn w:val="Normal"/>
    <w:rsid w:val="00545DEA"/>
    <w:pPr>
      <w:ind w:firstLine="720"/>
    </w:pPr>
  </w:style>
  <w:style w:type="paragraph" w:styleId="BodyText2">
    <w:name w:val="Body Text 2"/>
    <w:basedOn w:val="Normal"/>
    <w:rsid w:val="00545DEA"/>
    <w:pPr>
      <w:jc w:val="both"/>
    </w:pPr>
  </w:style>
  <w:style w:type="paragraph" w:styleId="TOC1">
    <w:name w:val="toc 1"/>
    <w:basedOn w:val="Normal"/>
    <w:next w:val="Normal"/>
    <w:autoRedefine/>
    <w:uiPriority w:val="39"/>
    <w:rsid w:val="00545DEA"/>
  </w:style>
  <w:style w:type="paragraph" w:styleId="TOC2">
    <w:name w:val="toc 2"/>
    <w:basedOn w:val="Normal"/>
    <w:next w:val="Normal"/>
    <w:autoRedefine/>
    <w:uiPriority w:val="39"/>
    <w:rsid w:val="00545DEA"/>
    <w:pPr>
      <w:tabs>
        <w:tab w:val="left" w:pos="720"/>
        <w:tab w:val="right" w:leader="dot" w:pos="9629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545DEA"/>
    <w:pPr>
      <w:ind w:left="480"/>
    </w:pPr>
  </w:style>
  <w:style w:type="paragraph" w:styleId="TOC4">
    <w:name w:val="toc 4"/>
    <w:basedOn w:val="Normal"/>
    <w:next w:val="Normal"/>
    <w:autoRedefine/>
    <w:semiHidden/>
    <w:rsid w:val="00545DEA"/>
    <w:pPr>
      <w:ind w:left="720"/>
    </w:pPr>
  </w:style>
  <w:style w:type="paragraph" w:styleId="TOC5">
    <w:name w:val="toc 5"/>
    <w:basedOn w:val="Normal"/>
    <w:next w:val="Normal"/>
    <w:autoRedefine/>
    <w:semiHidden/>
    <w:rsid w:val="00545DEA"/>
    <w:pPr>
      <w:ind w:left="960"/>
    </w:pPr>
  </w:style>
  <w:style w:type="paragraph" w:styleId="TOC6">
    <w:name w:val="toc 6"/>
    <w:basedOn w:val="Normal"/>
    <w:next w:val="Normal"/>
    <w:autoRedefine/>
    <w:semiHidden/>
    <w:rsid w:val="00545DEA"/>
    <w:pPr>
      <w:ind w:left="1200"/>
    </w:pPr>
  </w:style>
  <w:style w:type="paragraph" w:styleId="TOC7">
    <w:name w:val="toc 7"/>
    <w:basedOn w:val="Normal"/>
    <w:next w:val="Normal"/>
    <w:autoRedefine/>
    <w:semiHidden/>
    <w:rsid w:val="00545DEA"/>
    <w:pPr>
      <w:ind w:left="1440"/>
    </w:pPr>
  </w:style>
  <w:style w:type="paragraph" w:styleId="TOC8">
    <w:name w:val="toc 8"/>
    <w:basedOn w:val="Normal"/>
    <w:next w:val="Normal"/>
    <w:autoRedefine/>
    <w:semiHidden/>
    <w:rsid w:val="00545DEA"/>
    <w:pPr>
      <w:ind w:left="1680"/>
    </w:pPr>
  </w:style>
  <w:style w:type="paragraph" w:styleId="TOC9">
    <w:name w:val="toc 9"/>
    <w:basedOn w:val="Normal"/>
    <w:next w:val="Normal"/>
    <w:autoRedefine/>
    <w:semiHidden/>
    <w:rsid w:val="00545DEA"/>
    <w:pPr>
      <w:ind w:left="1920"/>
    </w:pPr>
  </w:style>
  <w:style w:type="character" w:styleId="Hyperlink">
    <w:name w:val="Hyperlink"/>
    <w:uiPriority w:val="99"/>
    <w:rsid w:val="008B1746"/>
    <w:rPr>
      <w:color w:val="0000FF"/>
      <w:u w:val="single"/>
    </w:rPr>
  </w:style>
  <w:style w:type="table" w:styleId="TableGrid">
    <w:name w:val="Table Grid"/>
    <w:basedOn w:val="TableNormal"/>
    <w:rsid w:val="005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3415"/>
    <w:rPr>
      <w:rFonts w:ascii="Tahoma" w:hAnsi="Tahoma" w:cs="Tahoma"/>
      <w:sz w:val="16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80F3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703A"/>
    <w:pPr>
      <w:ind w:left="720"/>
      <w:contextualSpacing/>
      <w:jc w:val="both"/>
    </w:pPr>
  </w:style>
  <w:style w:type="character" w:styleId="UnresolvedMention">
    <w:name w:val="Unresolved Mention"/>
    <w:uiPriority w:val="99"/>
    <w:semiHidden/>
    <w:unhideWhenUsed/>
    <w:rsid w:val="007B6F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70E15"/>
    <w:rPr>
      <w:sz w:val="24"/>
      <w:lang w:val="en-AU"/>
    </w:rPr>
  </w:style>
  <w:style w:type="character" w:customStyle="1" w:styleId="HeaderChar">
    <w:name w:val="Header Char"/>
    <w:link w:val="Header"/>
    <w:rsid w:val="00AC2036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9" Type="http://schemas.openxmlformats.org/officeDocument/2006/relationships/image" Target="media/image19.emf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22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emf"/><Relationship Id="rId40" Type="http://schemas.openxmlformats.org/officeDocument/2006/relationships/image" Target="media/image20.pn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emf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31" Type="http://schemas.openxmlformats.org/officeDocument/2006/relationships/oleObject" Target="embeddings/oleObject11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BCBB-1BDE-4A98-B8B9-D2B1E396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705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– Circuite Integrate Analogice</vt:lpstr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– Circuite Integrate Analogice</dc:title>
  <dc:subject/>
  <dc:creator>Pana Gh.</dc:creator>
  <cp:keywords/>
  <cp:lastModifiedBy>geoic@yahoo.com</cp:lastModifiedBy>
  <cp:revision>7</cp:revision>
  <cp:lastPrinted>2020-03-12T09:16:00Z</cp:lastPrinted>
  <dcterms:created xsi:type="dcterms:W3CDTF">2019-04-01T17:17:00Z</dcterms:created>
  <dcterms:modified xsi:type="dcterms:W3CDTF">2021-04-01T10:45:00Z</dcterms:modified>
</cp:coreProperties>
</file>