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A5A29" w14:textId="77777777" w:rsidR="00C743CD" w:rsidRPr="00FD5F0F" w:rsidRDefault="00FD5F0F" w:rsidP="00FD5F0F">
      <w:pPr>
        <w:jc w:val="center"/>
        <w:rPr>
          <w:b/>
          <w:bCs/>
        </w:rPr>
      </w:pPr>
      <w:r>
        <w:rPr>
          <w:b/>
          <w:bCs/>
        </w:rPr>
        <w:t>Cursul nr. 4</w:t>
      </w:r>
    </w:p>
    <w:p w14:paraId="1D71CB1C" w14:textId="77777777" w:rsidR="00FD5F0F" w:rsidRPr="00033731" w:rsidRDefault="00FD5F0F" w:rsidP="00FD5F0F">
      <w:pPr>
        <w:pStyle w:val="ListParagraph"/>
        <w:numPr>
          <w:ilvl w:val="1"/>
          <w:numId w:val="3"/>
        </w:numPr>
        <w:jc w:val="both"/>
        <w:rPr>
          <w:rStyle w:val="tlid-translation"/>
          <w:b/>
          <w:bCs/>
          <w:sz w:val="20"/>
          <w:szCs w:val="18"/>
        </w:rPr>
      </w:pPr>
      <w:r w:rsidRPr="00033731">
        <w:rPr>
          <w:rStyle w:val="tlid-translation"/>
          <w:b/>
          <w:bCs/>
          <w:sz w:val="20"/>
          <w:szCs w:val="18"/>
        </w:rPr>
        <w:t>Reacția negativă</w:t>
      </w:r>
    </w:p>
    <w:p w14:paraId="0CAB95DF" w14:textId="77777777" w:rsidR="00FD5F0F" w:rsidRPr="00033731" w:rsidRDefault="00FD5F0F" w:rsidP="00FD5F0F">
      <w:pPr>
        <w:ind w:firstLine="720"/>
        <w:jc w:val="both"/>
        <w:rPr>
          <w:rStyle w:val="tlid-translation"/>
          <w:sz w:val="20"/>
          <w:szCs w:val="18"/>
        </w:rPr>
      </w:pPr>
      <w:r w:rsidRPr="00033731">
        <w:rPr>
          <w:rStyle w:val="tlid-translation"/>
          <w:sz w:val="20"/>
          <w:szCs w:val="18"/>
        </w:rPr>
        <w:t xml:space="preserve">În fig. 21 se prezintă structura de bază a unui circuit cu reacție negativă (negative-feedback). Săgețile indică fluxul semnalului, iar simbolul generic </w:t>
      </w:r>
      <w:r w:rsidRPr="00033731">
        <w:rPr>
          <w:rStyle w:val="tlid-translation"/>
          <w:i/>
          <w:iCs/>
          <w:sz w:val="20"/>
          <w:szCs w:val="18"/>
        </w:rPr>
        <w:t>x</w:t>
      </w:r>
      <w:r w:rsidRPr="00033731">
        <w:rPr>
          <w:rStyle w:val="tlid-translation"/>
          <w:sz w:val="20"/>
          <w:szCs w:val="18"/>
        </w:rPr>
        <w:t xml:space="preserve"> înseamnă fie o tensiune, fie un curent. Pe lângă sursa de semnal și sarcină, identificăm următoarele blocuri de bază:</w:t>
      </w:r>
    </w:p>
    <w:p w14:paraId="2DA1408A" w14:textId="77777777" w:rsidR="00FD5F0F" w:rsidRPr="00033731" w:rsidRDefault="00FD5F0F" w:rsidP="00FD5F0F">
      <w:pPr>
        <w:pStyle w:val="ListParagraph"/>
        <w:numPr>
          <w:ilvl w:val="0"/>
          <w:numId w:val="12"/>
        </w:numPr>
        <w:jc w:val="both"/>
        <w:rPr>
          <w:rStyle w:val="tlid-translation"/>
          <w:sz w:val="20"/>
          <w:szCs w:val="18"/>
        </w:rPr>
      </w:pPr>
      <w:r w:rsidRPr="00033731">
        <w:rPr>
          <w:rStyle w:val="tlid-translation"/>
          <w:sz w:val="20"/>
          <w:szCs w:val="18"/>
        </w:rPr>
        <w:t xml:space="preserve">Un amplificator numit </w:t>
      </w:r>
      <w:r w:rsidRPr="00033731">
        <w:rPr>
          <w:rStyle w:val="tlid-translation"/>
          <w:i/>
          <w:iCs/>
          <w:sz w:val="20"/>
          <w:szCs w:val="18"/>
        </w:rPr>
        <w:t>amplificator de eroare</w:t>
      </w:r>
      <w:r w:rsidRPr="00033731">
        <w:rPr>
          <w:rStyle w:val="tlid-translation"/>
          <w:sz w:val="20"/>
          <w:szCs w:val="18"/>
        </w:rPr>
        <w:t xml:space="preserve">, care acceptă un semnal </w:t>
      </w:r>
      <w:r w:rsidRPr="00033731">
        <w:rPr>
          <w:rStyle w:val="tlid-translation"/>
          <w:i/>
          <w:iCs/>
          <w:sz w:val="20"/>
          <w:szCs w:val="18"/>
        </w:rPr>
        <w:t>x</w:t>
      </w:r>
      <w:r w:rsidRPr="00033731">
        <w:rPr>
          <w:rStyle w:val="tlid-translation"/>
          <w:i/>
          <w:iCs/>
          <w:sz w:val="20"/>
          <w:szCs w:val="18"/>
          <w:vertAlign w:val="subscript"/>
        </w:rPr>
        <w:t>ε</w:t>
      </w:r>
      <w:r w:rsidRPr="00033731">
        <w:rPr>
          <w:rStyle w:val="tlid-translation"/>
          <w:sz w:val="20"/>
          <w:szCs w:val="18"/>
        </w:rPr>
        <w:t xml:space="preserve"> numit </w:t>
      </w:r>
      <w:r w:rsidRPr="00033731">
        <w:rPr>
          <w:rStyle w:val="tlid-translation"/>
          <w:i/>
          <w:iCs/>
          <w:sz w:val="20"/>
          <w:szCs w:val="18"/>
        </w:rPr>
        <w:t>semnal de eroare</w:t>
      </w:r>
      <w:r w:rsidRPr="00033731">
        <w:rPr>
          <w:rStyle w:val="tlid-translation"/>
          <w:sz w:val="20"/>
          <w:szCs w:val="18"/>
        </w:rPr>
        <w:t xml:space="preserve"> și produce </w:t>
      </w:r>
      <w:r w:rsidRPr="00033731">
        <w:rPr>
          <w:rStyle w:val="tlid-translation"/>
          <w:i/>
          <w:iCs/>
          <w:sz w:val="20"/>
          <w:szCs w:val="18"/>
        </w:rPr>
        <w:t>semnalul de ieșire</w:t>
      </w:r>
    </w:p>
    <w:p w14:paraId="1E35AE46" w14:textId="77777777" w:rsidR="00FD5F0F" w:rsidRPr="00033731" w:rsidRDefault="00FD5F0F" w:rsidP="00FD5F0F">
      <w:pPr>
        <w:jc w:val="center"/>
        <w:rPr>
          <w:rStyle w:val="tlid-translation"/>
          <w:sz w:val="20"/>
          <w:szCs w:val="18"/>
        </w:rPr>
      </w:pPr>
      <w:r w:rsidRPr="00033731">
        <w:rPr>
          <w:noProof/>
          <w:sz w:val="20"/>
          <w:szCs w:val="18"/>
        </w:rPr>
        <w:drawing>
          <wp:inline distT="0" distB="0" distL="0" distR="0" wp14:anchorId="0D00B074" wp14:editId="6E7E07B6">
            <wp:extent cx="586800" cy="118800"/>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6800" cy="118800"/>
                    </a:xfrm>
                    <a:prstGeom prst="rect">
                      <a:avLst/>
                    </a:prstGeom>
                  </pic:spPr>
                </pic:pic>
              </a:graphicData>
            </a:graphic>
          </wp:inline>
        </w:drawing>
      </w:r>
    </w:p>
    <w:p w14:paraId="0C6B797E" w14:textId="77777777" w:rsidR="00FD5F0F" w:rsidRPr="00033731" w:rsidRDefault="00FD5F0F" w:rsidP="00FD5F0F">
      <w:pPr>
        <w:jc w:val="both"/>
        <w:rPr>
          <w:rStyle w:val="tlid-translation"/>
          <w:sz w:val="20"/>
          <w:szCs w:val="18"/>
        </w:rPr>
      </w:pPr>
      <w:r w:rsidRPr="00033731">
        <w:rPr>
          <w:rStyle w:val="tlid-translation"/>
          <w:sz w:val="20"/>
          <w:szCs w:val="18"/>
        </w:rPr>
        <w:t xml:space="preserve">unde </w:t>
      </w:r>
      <w:r w:rsidRPr="00033731">
        <w:rPr>
          <w:rStyle w:val="tlid-translation"/>
          <w:i/>
          <w:iCs/>
          <w:sz w:val="20"/>
          <w:szCs w:val="18"/>
        </w:rPr>
        <w:t>a</w:t>
      </w:r>
      <w:r w:rsidRPr="00033731">
        <w:rPr>
          <w:rStyle w:val="tlid-translation"/>
          <w:i/>
          <w:iCs/>
          <w:sz w:val="20"/>
          <w:szCs w:val="18"/>
          <w:vertAlign w:val="subscript"/>
        </w:rPr>
        <w:t>ε</w:t>
      </w:r>
      <w:r w:rsidRPr="00033731">
        <w:rPr>
          <w:rStyle w:val="tlid-translation"/>
          <w:sz w:val="20"/>
          <w:szCs w:val="18"/>
        </w:rPr>
        <w:t xml:space="preserve"> se numește câștig în buclă deschisă.</w:t>
      </w:r>
    </w:p>
    <w:p w14:paraId="122083E2" w14:textId="77777777" w:rsidR="00FD5F0F" w:rsidRPr="00033731" w:rsidRDefault="00FD5F0F" w:rsidP="00FD5F0F">
      <w:pPr>
        <w:pStyle w:val="ListParagraph"/>
        <w:numPr>
          <w:ilvl w:val="0"/>
          <w:numId w:val="12"/>
        </w:numPr>
        <w:jc w:val="both"/>
        <w:rPr>
          <w:rStyle w:val="tlid-translation"/>
          <w:sz w:val="20"/>
          <w:szCs w:val="18"/>
        </w:rPr>
      </w:pPr>
      <w:r w:rsidRPr="00033731">
        <w:rPr>
          <w:rStyle w:val="tlid-translation"/>
          <w:sz w:val="20"/>
          <w:szCs w:val="18"/>
        </w:rPr>
        <w:t xml:space="preserve">O </w:t>
      </w:r>
      <w:r w:rsidRPr="00033731">
        <w:rPr>
          <w:rStyle w:val="tlid-translation"/>
          <w:i/>
          <w:iCs/>
          <w:sz w:val="20"/>
          <w:szCs w:val="18"/>
        </w:rPr>
        <w:t>rețea de reacție</w:t>
      </w:r>
      <w:r w:rsidRPr="00033731">
        <w:rPr>
          <w:rStyle w:val="tlid-translation"/>
          <w:sz w:val="20"/>
          <w:szCs w:val="18"/>
        </w:rPr>
        <w:t xml:space="preserve">, care eșantionează </w:t>
      </w:r>
      <w:r w:rsidRPr="00033731">
        <w:rPr>
          <w:rStyle w:val="tlid-translation"/>
          <w:i/>
          <w:iCs/>
          <w:sz w:val="20"/>
          <w:szCs w:val="18"/>
        </w:rPr>
        <w:t>x</w:t>
      </w:r>
      <w:r w:rsidRPr="00033731">
        <w:rPr>
          <w:rStyle w:val="tlid-translation"/>
          <w:i/>
          <w:iCs/>
          <w:sz w:val="20"/>
          <w:szCs w:val="18"/>
          <w:vertAlign w:val="subscript"/>
        </w:rPr>
        <w:t>o</w:t>
      </w:r>
      <w:r w:rsidRPr="00033731">
        <w:rPr>
          <w:rStyle w:val="tlid-translation"/>
          <w:sz w:val="20"/>
          <w:szCs w:val="18"/>
        </w:rPr>
        <w:t xml:space="preserve"> și produce </w:t>
      </w:r>
      <w:r w:rsidRPr="00033731">
        <w:rPr>
          <w:rStyle w:val="tlid-translation"/>
          <w:i/>
          <w:iCs/>
          <w:sz w:val="20"/>
          <w:szCs w:val="18"/>
        </w:rPr>
        <w:t>semnalul de reacție</w:t>
      </w:r>
      <w:r w:rsidRPr="00033731">
        <w:rPr>
          <w:rStyle w:val="tlid-translation"/>
          <w:sz w:val="20"/>
          <w:szCs w:val="18"/>
        </w:rPr>
        <w:t>:</w:t>
      </w:r>
    </w:p>
    <w:p w14:paraId="047035EB" w14:textId="77777777" w:rsidR="00FD5F0F" w:rsidRPr="00033731" w:rsidRDefault="00FD5F0F" w:rsidP="00FD5F0F">
      <w:pPr>
        <w:jc w:val="center"/>
        <w:rPr>
          <w:rStyle w:val="tlid-translation"/>
          <w:sz w:val="20"/>
          <w:szCs w:val="18"/>
        </w:rPr>
      </w:pPr>
      <w:r w:rsidRPr="00033731">
        <w:rPr>
          <w:noProof/>
          <w:sz w:val="20"/>
          <w:szCs w:val="18"/>
        </w:rPr>
        <w:drawing>
          <wp:inline distT="0" distB="0" distL="0" distR="0" wp14:anchorId="73FACC72" wp14:editId="77823104">
            <wp:extent cx="558000" cy="201600"/>
            <wp:effectExtent l="0" t="0" r="0"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8000" cy="201600"/>
                    </a:xfrm>
                    <a:prstGeom prst="rect">
                      <a:avLst/>
                    </a:prstGeom>
                  </pic:spPr>
                </pic:pic>
              </a:graphicData>
            </a:graphic>
          </wp:inline>
        </w:drawing>
      </w:r>
    </w:p>
    <w:p w14:paraId="5FD1306A" w14:textId="77777777" w:rsidR="00FD5F0F" w:rsidRPr="00033731" w:rsidRDefault="00FD5F0F" w:rsidP="00FD5F0F">
      <w:pPr>
        <w:jc w:val="both"/>
        <w:rPr>
          <w:rStyle w:val="tlid-translation"/>
          <w:sz w:val="20"/>
          <w:szCs w:val="18"/>
        </w:rPr>
      </w:pPr>
      <w:r w:rsidRPr="00033731">
        <w:rPr>
          <w:rStyle w:val="tlid-translation"/>
          <w:sz w:val="20"/>
          <w:szCs w:val="18"/>
        </w:rPr>
        <w:t xml:space="preserve">unde </w:t>
      </w:r>
      <w:r w:rsidRPr="00033731">
        <w:rPr>
          <w:rStyle w:val="tlid-translation"/>
          <w:i/>
          <w:iCs/>
          <w:sz w:val="20"/>
          <w:szCs w:val="18"/>
        </w:rPr>
        <w:t>b</w:t>
      </w:r>
      <w:r w:rsidRPr="00033731">
        <w:rPr>
          <w:rStyle w:val="tlid-translation"/>
          <w:sz w:val="20"/>
          <w:szCs w:val="18"/>
        </w:rPr>
        <w:t xml:space="preserve"> este câștigul rețelei de reacție și se numește </w:t>
      </w:r>
      <w:r w:rsidRPr="00033731">
        <w:rPr>
          <w:rStyle w:val="tlid-translation"/>
          <w:i/>
          <w:iCs/>
          <w:sz w:val="20"/>
          <w:szCs w:val="18"/>
        </w:rPr>
        <w:t>factor de reacție</w:t>
      </w:r>
      <w:r w:rsidRPr="00033731">
        <w:rPr>
          <w:rStyle w:val="tlid-translation"/>
          <w:sz w:val="20"/>
          <w:szCs w:val="18"/>
        </w:rPr>
        <w:t>.</w:t>
      </w:r>
    </w:p>
    <w:p w14:paraId="773B4D9D" w14:textId="77777777" w:rsidR="00FD5F0F" w:rsidRPr="00033731" w:rsidRDefault="00FD5F0F" w:rsidP="00FD5F0F">
      <w:pPr>
        <w:pStyle w:val="ListParagraph"/>
        <w:numPr>
          <w:ilvl w:val="0"/>
          <w:numId w:val="12"/>
        </w:numPr>
        <w:jc w:val="both"/>
        <w:rPr>
          <w:rStyle w:val="tlid-translation"/>
          <w:sz w:val="20"/>
          <w:szCs w:val="18"/>
        </w:rPr>
      </w:pPr>
      <w:r w:rsidRPr="00033731">
        <w:rPr>
          <w:rStyle w:val="tlid-translation"/>
          <w:sz w:val="20"/>
          <w:szCs w:val="18"/>
        </w:rPr>
        <w:t xml:space="preserve">O rețea de însumare, notată </w:t>
      </w:r>
      <w:r w:rsidRPr="00033731">
        <w:rPr>
          <w:rStyle w:val="tlid-translation"/>
          <w:sz w:val="20"/>
          <w:szCs w:val="18"/>
        </w:rPr>
        <w:sym w:font="Symbol" w:char="F053"/>
      </w:r>
      <w:r w:rsidRPr="00033731">
        <w:rPr>
          <w:rStyle w:val="tlid-translation"/>
          <w:sz w:val="20"/>
          <w:szCs w:val="18"/>
        </w:rPr>
        <w:t>, care însumează -</w:t>
      </w:r>
      <w:r w:rsidRPr="00033731">
        <w:rPr>
          <w:rStyle w:val="tlid-translation"/>
          <w:i/>
          <w:iCs/>
          <w:sz w:val="20"/>
          <w:szCs w:val="18"/>
        </w:rPr>
        <w:t>x</w:t>
      </w:r>
      <w:r w:rsidRPr="00033731">
        <w:rPr>
          <w:rStyle w:val="tlid-translation"/>
          <w:i/>
          <w:iCs/>
          <w:sz w:val="20"/>
          <w:szCs w:val="18"/>
          <w:vertAlign w:val="subscript"/>
        </w:rPr>
        <w:t>f</w:t>
      </w:r>
      <w:r w:rsidRPr="00033731">
        <w:rPr>
          <w:rStyle w:val="tlid-translation"/>
          <w:sz w:val="20"/>
          <w:szCs w:val="18"/>
        </w:rPr>
        <w:t xml:space="preserve"> cu semnalul de intrare </w:t>
      </w:r>
      <w:r w:rsidRPr="00033731">
        <w:rPr>
          <w:rStyle w:val="tlid-translation"/>
          <w:i/>
          <w:iCs/>
          <w:sz w:val="20"/>
          <w:szCs w:val="18"/>
        </w:rPr>
        <w:t>x</w:t>
      </w:r>
      <w:r w:rsidRPr="00033731">
        <w:rPr>
          <w:rStyle w:val="tlid-translation"/>
          <w:i/>
          <w:iCs/>
          <w:sz w:val="20"/>
          <w:szCs w:val="18"/>
          <w:vertAlign w:val="subscript"/>
        </w:rPr>
        <w:t>i</w:t>
      </w:r>
      <w:r w:rsidRPr="00033731">
        <w:rPr>
          <w:rStyle w:val="tlid-translation"/>
          <w:sz w:val="20"/>
          <w:szCs w:val="18"/>
        </w:rPr>
        <w:t xml:space="preserve"> pentru a produce diferența:</w:t>
      </w:r>
    </w:p>
    <w:p w14:paraId="391D6A95" w14:textId="77777777" w:rsidR="00FD5F0F" w:rsidRPr="00033731" w:rsidRDefault="00FD5F0F" w:rsidP="00FD5F0F">
      <w:pPr>
        <w:jc w:val="center"/>
        <w:rPr>
          <w:rStyle w:val="tlid-translation"/>
          <w:sz w:val="20"/>
          <w:szCs w:val="18"/>
        </w:rPr>
      </w:pPr>
      <w:r w:rsidRPr="00033731">
        <w:rPr>
          <w:noProof/>
          <w:sz w:val="20"/>
          <w:szCs w:val="18"/>
        </w:rPr>
        <w:drawing>
          <wp:inline distT="0" distB="0" distL="0" distR="0" wp14:anchorId="589F4D2E" wp14:editId="7260B8BF">
            <wp:extent cx="752400" cy="133200"/>
            <wp:effectExtent l="0" t="0" r="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52400" cy="133200"/>
                    </a:xfrm>
                    <a:prstGeom prst="rect">
                      <a:avLst/>
                    </a:prstGeom>
                  </pic:spPr>
                </pic:pic>
              </a:graphicData>
            </a:graphic>
          </wp:inline>
        </w:drawing>
      </w:r>
    </w:p>
    <w:p w14:paraId="388EBB5C" w14:textId="77777777" w:rsidR="00FD5F0F" w:rsidRPr="00033731" w:rsidRDefault="00FD5F0F" w:rsidP="00FD5F0F">
      <w:pPr>
        <w:jc w:val="both"/>
        <w:rPr>
          <w:rStyle w:val="tlid-translation"/>
          <w:sz w:val="20"/>
          <w:szCs w:val="18"/>
        </w:rPr>
      </w:pPr>
      <w:r w:rsidRPr="00033731">
        <w:rPr>
          <w:rStyle w:val="tlid-translation"/>
          <w:sz w:val="20"/>
          <w:szCs w:val="18"/>
        </w:rPr>
        <w:t xml:space="preserve">Denumirea de reacție negativă rezultă din faptul că o parte </w:t>
      </w:r>
      <w:r w:rsidRPr="00033731">
        <w:rPr>
          <w:rStyle w:val="tlid-translation"/>
          <w:i/>
          <w:iCs/>
          <w:sz w:val="20"/>
          <w:szCs w:val="18"/>
        </w:rPr>
        <w:t>b</w:t>
      </w:r>
      <w:r w:rsidRPr="00033731">
        <w:rPr>
          <w:rStyle w:val="tlid-translation"/>
          <w:sz w:val="20"/>
          <w:szCs w:val="18"/>
        </w:rPr>
        <w:t xml:space="preserve"> din </w:t>
      </w:r>
      <w:r w:rsidRPr="00033731">
        <w:rPr>
          <w:rStyle w:val="tlid-translation"/>
          <w:i/>
          <w:iCs/>
          <w:sz w:val="20"/>
          <w:szCs w:val="18"/>
        </w:rPr>
        <w:t>x</w:t>
      </w:r>
      <w:r w:rsidRPr="00033731">
        <w:rPr>
          <w:rStyle w:val="tlid-translation"/>
          <w:i/>
          <w:iCs/>
          <w:sz w:val="20"/>
          <w:szCs w:val="18"/>
          <w:vertAlign w:val="subscript"/>
        </w:rPr>
        <w:t>o</w:t>
      </w:r>
      <w:r w:rsidRPr="00033731">
        <w:rPr>
          <w:rStyle w:val="tlid-translation"/>
          <w:sz w:val="20"/>
          <w:szCs w:val="18"/>
        </w:rPr>
        <w:t xml:space="preserve"> se aduce înapoi la intrarea amplificatorului de eroare, unde este scăzută din </w:t>
      </w:r>
      <w:r w:rsidRPr="00033731">
        <w:rPr>
          <w:rStyle w:val="tlid-translation"/>
          <w:i/>
          <w:iCs/>
          <w:sz w:val="20"/>
          <w:szCs w:val="18"/>
        </w:rPr>
        <w:t>x</w:t>
      </w:r>
      <w:r w:rsidRPr="00033731">
        <w:rPr>
          <w:rStyle w:val="tlid-translation"/>
          <w:i/>
          <w:iCs/>
          <w:sz w:val="20"/>
          <w:szCs w:val="18"/>
          <w:vertAlign w:val="subscript"/>
        </w:rPr>
        <w:t>i</w:t>
      </w:r>
      <w:r w:rsidRPr="00033731">
        <w:rPr>
          <w:rStyle w:val="tlid-translation"/>
          <w:sz w:val="20"/>
          <w:szCs w:val="18"/>
        </w:rPr>
        <w:t xml:space="preserve"> pentru a produce un semnal de eroare </w:t>
      </w:r>
      <w:r w:rsidRPr="00033731">
        <w:rPr>
          <w:rStyle w:val="tlid-translation"/>
          <w:i/>
          <w:iCs/>
          <w:sz w:val="20"/>
          <w:szCs w:val="18"/>
        </w:rPr>
        <w:t>x</w:t>
      </w:r>
      <w:r w:rsidRPr="00033731">
        <w:rPr>
          <w:rStyle w:val="tlid-translation"/>
          <w:i/>
          <w:iCs/>
          <w:sz w:val="20"/>
          <w:szCs w:val="18"/>
          <w:vertAlign w:val="subscript"/>
        </w:rPr>
        <w:t>ε</w:t>
      </w:r>
      <w:r w:rsidRPr="00033731">
        <w:rPr>
          <w:rStyle w:val="tlid-translation"/>
          <w:sz w:val="20"/>
          <w:szCs w:val="18"/>
        </w:rPr>
        <w:t xml:space="preserve">. Dacă acea fracțiune s-ar aduna la </w:t>
      </w:r>
      <w:r w:rsidRPr="00033731">
        <w:rPr>
          <w:rStyle w:val="tlid-translation"/>
          <w:i/>
          <w:iCs/>
          <w:sz w:val="20"/>
          <w:szCs w:val="18"/>
        </w:rPr>
        <w:t>x</w:t>
      </w:r>
      <w:r w:rsidRPr="00033731">
        <w:rPr>
          <w:rStyle w:val="tlid-translation"/>
          <w:i/>
          <w:iCs/>
          <w:sz w:val="20"/>
          <w:szCs w:val="18"/>
          <w:vertAlign w:val="subscript"/>
        </w:rPr>
        <w:t>i</w:t>
      </w:r>
      <w:r w:rsidRPr="00033731">
        <w:rPr>
          <w:rStyle w:val="tlid-translation"/>
          <w:sz w:val="20"/>
          <w:szCs w:val="18"/>
        </w:rPr>
        <w:t xml:space="preserve"> ar rezulta o reacție pozitivă.</w:t>
      </w:r>
    </w:p>
    <w:p w14:paraId="56B67B1B" w14:textId="77777777" w:rsidR="00FD5F0F" w:rsidRPr="00033731" w:rsidRDefault="00FD5F0F" w:rsidP="00FD5F0F">
      <w:pPr>
        <w:jc w:val="both"/>
        <w:rPr>
          <w:rStyle w:val="tlid-translation"/>
          <w:sz w:val="20"/>
          <w:szCs w:val="18"/>
        </w:rPr>
      </w:pPr>
      <w:r w:rsidRPr="00033731">
        <w:rPr>
          <w:rStyle w:val="tlid-translation"/>
          <w:sz w:val="20"/>
          <w:szCs w:val="18"/>
        </w:rPr>
        <w:t>Se poate scrie</w:t>
      </w:r>
    </w:p>
    <w:p w14:paraId="319DADF9" w14:textId="77777777" w:rsidR="00FD5F0F" w:rsidRPr="00033731" w:rsidRDefault="00FD5F0F" w:rsidP="00FD5F0F">
      <w:pPr>
        <w:jc w:val="center"/>
        <w:rPr>
          <w:rStyle w:val="tlid-translation"/>
          <w:sz w:val="20"/>
          <w:szCs w:val="18"/>
        </w:rPr>
      </w:pPr>
      <w:r w:rsidRPr="00033731">
        <w:rPr>
          <w:noProof/>
          <w:sz w:val="20"/>
          <w:szCs w:val="18"/>
        </w:rPr>
        <w:drawing>
          <wp:inline distT="0" distB="0" distL="0" distR="0" wp14:anchorId="039C6BD4" wp14:editId="22E161FC">
            <wp:extent cx="1062000" cy="298800"/>
            <wp:effectExtent l="0" t="0" r="508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62000" cy="298800"/>
                    </a:xfrm>
                    <a:prstGeom prst="rect">
                      <a:avLst/>
                    </a:prstGeom>
                  </pic:spPr>
                </pic:pic>
              </a:graphicData>
            </a:graphic>
          </wp:inline>
        </w:drawing>
      </w:r>
    </w:p>
    <w:p w14:paraId="09280A45" w14:textId="77777777" w:rsidR="00FD5F0F" w:rsidRPr="00033731" w:rsidRDefault="00FD5F0F" w:rsidP="00FD5F0F">
      <w:pPr>
        <w:jc w:val="both"/>
        <w:rPr>
          <w:rStyle w:val="tlid-translation"/>
          <w:sz w:val="20"/>
          <w:szCs w:val="18"/>
        </w:rPr>
      </w:pPr>
      <w:r w:rsidRPr="00033731">
        <w:rPr>
          <w:rStyle w:val="tlid-translation"/>
          <w:sz w:val="20"/>
          <w:szCs w:val="18"/>
        </w:rPr>
        <w:t xml:space="preserve">unde </w:t>
      </w:r>
      <w:r w:rsidRPr="00033731">
        <w:rPr>
          <w:rStyle w:val="tlid-translation"/>
          <w:i/>
          <w:iCs/>
          <w:sz w:val="20"/>
          <w:szCs w:val="18"/>
        </w:rPr>
        <w:t>A</w:t>
      </w:r>
      <w:r w:rsidRPr="00033731">
        <w:rPr>
          <w:rStyle w:val="tlid-translation"/>
          <w:sz w:val="20"/>
          <w:szCs w:val="18"/>
        </w:rPr>
        <w:t xml:space="preserve"> se numește </w:t>
      </w:r>
      <w:r w:rsidRPr="00033731">
        <w:rPr>
          <w:rStyle w:val="tlid-translation"/>
          <w:i/>
          <w:iCs/>
          <w:sz w:val="20"/>
          <w:szCs w:val="18"/>
        </w:rPr>
        <w:t>câștig în buclă închisă</w:t>
      </w:r>
      <w:r w:rsidRPr="00033731">
        <w:rPr>
          <w:rStyle w:val="tlid-translation"/>
          <w:sz w:val="20"/>
          <w:szCs w:val="18"/>
        </w:rPr>
        <w:t xml:space="preserve"> (nu trebuie confundat cu câștigul buclă deschisă </w:t>
      </w:r>
      <w:r w:rsidRPr="00033731">
        <w:rPr>
          <w:rStyle w:val="tlid-translation"/>
          <w:i/>
          <w:iCs/>
          <w:sz w:val="20"/>
          <w:szCs w:val="18"/>
        </w:rPr>
        <w:t>a</w:t>
      </w:r>
      <w:r w:rsidRPr="00033731">
        <w:rPr>
          <w:rStyle w:val="tlid-translation"/>
          <w:i/>
          <w:iCs/>
          <w:sz w:val="20"/>
          <w:szCs w:val="18"/>
          <w:vertAlign w:val="subscript"/>
        </w:rPr>
        <w:t>ε</w:t>
      </w:r>
      <w:r w:rsidRPr="00033731">
        <w:rPr>
          <w:rStyle w:val="tlid-translation"/>
          <w:sz w:val="20"/>
          <w:szCs w:val="18"/>
        </w:rPr>
        <w:t>=</w:t>
      </w:r>
      <w:r w:rsidRPr="00033731">
        <w:rPr>
          <w:rStyle w:val="tlid-translation"/>
          <w:i/>
          <w:iCs/>
          <w:sz w:val="20"/>
          <w:szCs w:val="18"/>
        </w:rPr>
        <w:t>x</w:t>
      </w:r>
      <w:r w:rsidRPr="00033731">
        <w:rPr>
          <w:rStyle w:val="tlid-translation"/>
          <w:i/>
          <w:iCs/>
          <w:sz w:val="20"/>
          <w:szCs w:val="18"/>
          <w:vertAlign w:val="subscript"/>
        </w:rPr>
        <w:t>o</w:t>
      </w:r>
      <w:r w:rsidRPr="00033731">
        <w:rPr>
          <w:rStyle w:val="tlid-translation"/>
          <w:i/>
          <w:iCs/>
          <w:sz w:val="20"/>
          <w:szCs w:val="18"/>
        </w:rPr>
        <w:t>/x</w:t>
      </w:r>
      <w:r w:rsidRPr="00033731">
        <w:rPr>
          <w:rStyle w:val="tlid-translation"/>
          <w:i/>
          <w:iCs/>
          <w:sz w:val="20"/>
          <w:szCs w:val="18"/>
          <w:vertAlign w:val="subscript"/>
        </w:rPr>
        <w:t>ε</w:t>
      </w:r>
      <w:r w:rsidRPr="00033731">
        <w:rPr>
          <w:rStyle w:val="tlid-translation"/>
          <w:sz w:val="20"/>
          <w:szCs w:val="18"/>
        </w:rPr>
        <w:t xml:space="preserve">). Rețineți că, pentru ca reacția să fie negativă, trebuie să avem </w:t>
      </w:r>
      <w:r w:rsidRPr="00033731">
        <w:rPr>
          <w:rStyle w:val="tlid-translation"/>
          <w:i/>
          <w:iCs/>
          <w:sz w:val="20"/>
          <w:szCs w:val="18"/>
        </w:rPr>
        <w:t>a</w:t>
      </w:r>
      <w:r w:rsidRPr="00033731">
        <w:rPr>
          <w:rStyle w:val="tlid-translation"/>
          <w:i/>
          <w:iCs/>
          <w:sz w:val="20"/>
          <w:szCs w:val="18"/>
          <w:vertAlign w:val="subscript"/>
        </w:rPr>
        <w:t>ε</w:t>
      </w:r>
      <w:r w:rsidRPr="00033731">
        <w:rPr>
          <w:rStyle w:val="tlid-translation"/>
          <w:i/>
          <w:iCs/>
          <w:sz w:val="20"/>
          <w:szCs w:val="18"/>
        </w:rPr>
        <w:t>b</w:t>
      </w:r>
      <w:r w:rsidRPr="00033731">
        <w:rPr>
          <w:rStyle w:val="tlid-translation"/>
          <w:sz w:val="20"/>
          <w:szCs w:val="18"/>
        </w:rPr>
        <w:t xml:space="preserve">&gt; 0. În consecință, </w:t>
      </w:r>
      <w:r w:rsidRPr="00033731">
        <w:rPr>
          <w:rStyle w:val="tlid-translation"/>
          <w:i/>
          <w:iCs/>
          <w:sz w:val="20"/>
          <w:szCs w:val="18"/>
        </w:rPr>
        <w:t>A</w:t>
      </w:r>
      <w:r w:rsidRPr="00033731">
        <w:rPr>
          <w:rStyle w:val="tlid-translation"/>
          <w:sz w:val="20"/>
          <w:szCs w:val="18"/>
        </w:rPr>
        <w:t xml:space="preserve"> va fi mai mic decât </w:t>
      </w:r>
      <w:r w:rsidRPr="00033731">
        <w:rPr>
          <w:rStyle w:val="tlid-translation"/>
          <w:i/>
          <w:iCs/>
          <w:sz w:val="20"/>
          <w:szCs w:val="18"/>
        </w:rPr>
        <w:t>a</w:t>
      </w:r>
      <w:r w:rsidRPr="00033731">
        <w:rPr>
          <w:rStyle w:val="tlid-translation"/>
          <w:i/>
          <w:iCs/>
          <w:sz w:val="20"/>
          <w:szCs w:val="18"/>
          <w:vertAlign w:val="subscript"/>
        </w:rPr>
        <w:t>ε</w:t>
      </w:r>
      <w:r w:rsidRPr="00033731">
        <w:rPr>
          <w:rStyle w:val="tlid-translation"/>
          <w:sz w:val="20"/>
          <w:szCs w:val="18"/>
        </w:rPr>
        <w:t xml:space="preserve"> de (1+</w:t>
      </w:r>
      <w:r w:rsidRPr="00033731">
        <w:rPr>
          <w:rStyle w:val="tlid-translation"/>
          <w:i/>
          <w:iCs/>
          <w:sz w:val="20"/>
          <w:szCs w:val="18"/>
        </w:rPr>
        <w:t>a</w:t>
      </w:r>
      <w:r w:rsidRPr="00033731">
        <w:rPr>
          <w:rStyle w:val="tlid-translation"/>
          <w:i/>
          <w:iCs/>
          <w:sz w:val="20"/>
          <w:szCs w:val="18"/>
          <w:vertAlign w:val="subscript"/>
        </w:rPr>
        <w:t>ε</w:t>
      </w:r>
      <w:r w:rsidRPr="00033731">
        <w:rPr>
          <w:rStyle w:val="tlid-translation"/>
          <w:i/>
          <w:iCs/>
          <w:sz w:val="20"/>
          <w:szCs w:val="18"/>
        </w:rPr>
        <w:t>b</w:t>
      </w:r>
      <w:r w:rsidRPr="00033731">
        <w:rPr>
          <w:rStyle w:val="tlid-translation"/>
          <w:sz w:val="20"/>
          <w:szCs w:val="18"/>
        </w:rPr>
        <w:t xml:space="preserve">) ori, ceea ce se numește </w:t>
      </w:r>
      <w:r w:rsidRPr="00033731">
        <w:rPr>
          <w:rStyle w:val="tlid-translation"/>
          <w:i/>
          <w:iCs/>
          <w:sz w:val="20"/>
          <w:szCs w:val="18"/>
        </w:rPr>
        <w:t>cantitate de feedback</w:t>
      </w:r>
      <w:r w:rsidRPr="00033731">
        <w:rPr>
          <w:rStyle w:val="tlid-translation"/>
          <w:sz w:val="20"/>
          <w:szCs w:val="18"/>
        </w:rPr>
        <w:t xml:space="preserve"> sau </w:t>
      </w:r>
      <w:r w:rsidRPr="00033731">
        <w:rPr>
          <w:rStyle w:val="tlid-translation"/>
          <w:i/>
          <w:iCs/>
          <w:sz w:val="20"/>
          <w:szCs w:val="18"/>
        </w:rPr>
        <w:t>factor de desensibilizare</w:t>
      </w:r>
      <w:r w:rsidRPr="00033731">
        <w:rPr>
          <w:rStyle w:val="tlid-translation"/>
          <w:sz w:val="20"/>
          <w:szCs w:val="18"/>
        </w:rPr>
        <w:t xml:space="preserve">. În cazul în care nu ar exista reacție, am avea </w:t>
      </w:r>
      <w:r w:rsidRPr="00033731">
        <w:rPr>
          <w:rStyle w:val="tlid-translation"/>
          <w:i/>
          <w:iCs/>
          <w:sz w:val="20"/>
          <w:szCs w:val="18"/>
        </w:rPr>
        <w:t>b</w:t>
      </w:r>
      <w:r w:rsidRPr="00033731">
        <w:rPr>
          <w:rStyle w:val="tlid-translation"/>
          <w:sz w:val="20"/>
          <w:szCs w:val="18"/>
        </w:rPr>
        <w:t xml:space="preserve">=0 și </w:t>
      </w:r>
      <w:r w:rsidRPr="00033731">
        <w:rPr>
          <w:rStyle w:val="tlid-translation"/>
          <w:i/>
          <w:iCs/>
          <w:sz w:val="20"/>
          <w:szCs w:val="18"/>
        </w:rPr>
        <w:t>A</w:t>
      </w:r>
      <w:r w:rsidRPr="00033731">
        <w:rPr>
          <w:rStyle w:val="tlid-translation"/>
          <w:sz w:val="20"/>
          <w:szCs w:val="18"/>
        </w:rPr>
        <w:t>→</w:t>
      </w:r>
      <w:r w:rsidRPr="00033731">
        <w:rPr>
          <w:rStyle w:val="tlid-translation"/>
          <w:i/>
          <w:iCs/>
          <w:sz w:val="20"/>
          <w:szCs w:val="18"/>
        </w:rPr>
        <w:t>a</w:t>
      </w:r>
      <w:r w:rsidRPr="00033731">
        <w:rPr>
          <w:rStyle w:val="tlid-translation"/>
          <w:sz w:val="20"/>
          <w:szCs w:val="18"/>
        </w:rPr>
        <w:t>, situație denumită funcționare în buclă deschisă.</w:t>
      </w:r>
    </w:p>
    <w:p w14:paraId="11F6B761" w14:textId="77777777" w:rsidR="00FD5F0F" w:rsidRPr="00033731" w:rsidRDefault="00FD5F0F" w:rsidP="00FD5F0F">
      <w:pPr>
        <w:jc w:val="center"/>
        <w:rPr>
          <w:rStyle w:val="tlid-translation"/>
          <w:sz w:val="20"/>
          <w:szCs w:val="18"/>
        </w:rPr>
      </w:pPr>
      <w:r w:rsidRPr="00033731">
        <w:rPr>
          <w:noProof/>
          <w:sz w:val="20"/>
          <w:szCs w:val="18"/>
        </w:rPr>
        <w:drawing>
          <wp:inline distT="0" distB="0" distL="0" distR="0" wp14:anchorId="3B78BC57" wp14:editId="21DE2D80">
            <wp:extent cx="2090309" cy="1058648"/>
            <wp:effectExtent l="0" t="0" r="5715" b="825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4514" b="34287"/>
                    <a:stretch/>
                  </pic:blipFill>
                  <pic:spPr bwMode="auto">
                    <a:xfrm>
                      <a:off x="0" y="0"/>
                      <a:ext cx="2091600" cy="1059302"/>
                    </a:xfrm>
                    <a:prstGeom prst="rect">
                      <a:avLst/>
                    </a:prstGeom>
                    <a:ln>
                      <a:noFill/>
                    </a:ln>
                    <a:extLst>
                      <a:ext uri="{53640926-AAD7-44D8-BBD7-CCE9431645EC}">
                        <a14:shadowObscured xmlns:a14="http://schemas.microsoft.com/office/drawing/2010/main"/>
                      </a:ext>
                    </a:extLst>
                  </pic:spPr>
                </pic:pic>
              </a:graphicData>
            </a:graphic>
          </wp:inline>
        </w:drawing>
      </w:r>
    </w:p>
    <w:p w14:paraId="40E5CEF1" w14:textId="77777777" w:rsidR="00FD5F0F" w:rsidRPr="00033731" w:rsidRDefault="00FD5F0F" w:rsidP="00FD5F0F">
      <w:pPr>
        <w:jc w:val="center"/>
        <w:rPr>
          <w:rStyle w:val="tlid-translation"/>
          <w:b/>
          <w:bCs/>
          <w:sz w:val="16"/>
          <w:szCs w:val="14"/>
        </w:rPr>
      </w:pPr>
      <w:r w:rsidRPr="00033731">
        <w:rPr>
          <w:rStyle w:val="tlid-translation"/>
          <w:b/>
          <w:bCs/>
          <w:sz w:val="16"/>
          <w:szCs w:val="14"/>
        </w:rPr>
        <w:t>Fig. 21.</w:t>
      </w:r>
    </w:p>
    <w:p w14:paraId="10A120AB" w14:textId="77777777" w:rsidR="00FD5F0F" w:rsidRPr="00033731" w:rsidRDefault="00FD5F0F" w:rsidP="00FD5F0F">
      <w:pPr>
        <w:jc w:val="both"/>
        <w:rPr>
          <w:rStyle w:val="tlid-translation"/>
          <w:sz w:val="20"/>
          <w:szCs w:val="18"/>
        </w:rPr>
      </w:pPr>
      <w:r w:rsidRPr="00033731">
        <w:rPr>
          <w:rStyle w:val="tlid-translation"/>
          <w:sz w:val="20"/>
          <w:szCs w:val="18"/>
        </w:rPr>
        <w:t xml:space="preserve">Pe măsură ce un semnal se propagă în jurul buclei constând din amplificatorul de eroare, rețeaua de reacție și punctul de sumare, se înregistrează un câștig general </w:t>
      </w:r>
      <w:r w:rsidRPr="00033731">
        <w:rPr>
          <w:rStyle w:val="tlid-translation"/>
          <w:i/>
          <w:iCs/>
          <w:sz w:val="20"/>
          <w:szCs w:val="18"/>
        </w:rPr>
        <w:t>a</w:t>
      </w:r>
      <w:r w:rsidRPr="00033731">
        <w:rPr>
          <w:rStyle w:val="tlid-translation"/>
          <w:i/>
          <w:iCs/>
          <w:sz w:val="20"/>
          <w:szCs w:val="18"/>
          <w:vertAlign w:val="subscript"/>
        </w:rPr>
        <w:t>ε</w:t>
      </w:r>
      <w:r w:rsidRPr="00033731">
        <w:rPr>
          <w:rStyle w:val="tlid-translation"/>
          <w:i/>
          <w:iCs/>
          <w:sz w:val="20"/>
          <w:szCs w:val="18"/>
        </w:rPr>
        <w:t>×b×</w:t>
      </w:r>
      <w:r w:rsidRPr="00033731">
        <w:rPr>
          <w:rStyle w:val="tlid-translation"/>
          <w:sz w:val="20"/>
          <w:szCs w:val="18"/>
        </w:rPr>
        <w:t>(−1) sau −</w:t>
      </w:r>
      <w:r w:rsidRPr="00033731">
        <w:rPr>
          <w:rStyle w:val="tlid-translation"/>
          <w:i/>
          <w:iCs/>
          <w:sz w:val="20"/>
          <w:szCs w:val="18"/>
        </w:rPr>
        <w:t>a</w:t>
      </w:r>
      <w:r w:rsidRPr="00033731">
        <w:rPr>
          <w:rStyle w:val="tlid-translation"/>
          <w:i/>
          <w:iCs/>
          <w:sz w:val="20"/>
          <w:szCs w:val="18"/>
          <w:vertAlign w:val="subscript"/>
        </w:rPr>
        <w:t>ε</w:t>
      </w:r>
      <w:r w:rsidRPr="00033731">
        <w:rPr>
          <w:rStyle w:val="tlid-translation"/>
          <w:i/>
          <w:iCs/>
          <w:sz w:val="20"/>
          <w:szCs w:val="18"/>
        </w:rPr>
        <w:t>b</w:t>
      </w:r>
      <w:r w:rsidRPr="00033731">
        <w:rPr>
          <w:rStyle w:val="tlid-translation"/>
          <w:sz w:val="20"/>
          <w:szCs w:val="18"/>
        </w:rPr>
        <w:t xml:space="preserve">. Valoarea sa cu semn schimbat se notează </w:t>
      </w:r>
      <w:r w:rsidRPr="00033731">
        <w:rPr>
          <w:rStyle w:val="tlid-translation"/>
          <w:i/>
          <w:iCs/>
          <w:sz w:val="20"/>
          <w:szCs w:val="18"/>
        </w:rPr>
        <w:t>T</w:t>
      </w:r>
      <w:r w:rsidRPr="00033731">
        <w:rPr>
          <w:rStyle w:val="tlid-translation"/>
          <w:sz w:val="20"/>
          <w:szCs w:val="18"/>
        </w:rPr>
        <w:t xml:space="preserve"> și reprezintă </w:t>
      </w:r>
      <w:r w:rsidRPr="00033731">
        <w:rPr>
          <w:rStyle w:val="tlid-translation"/>
          <w:i/>
          <w:iCs/>
          <w:sz w:val="20"/>
          <w:szCs w:val="18"/>
        </w:rPr>
        <w:t>câștigul buclei</w:t>
      </w:r>
      <w:r w:rsidRPr="00033731">
        <w:rPr>
          <w:rStyle w:val="tlid-translation"/>
          <w:sz w:val="20"/>
          <w:szCs w:val="18"/>
        </w:rPr>
        <w:t>,</w:t>
      </w:r>
    </w:p>
    <w:p w14:paraId="106EE909" w14:textId="77777777" w:rsidR="00FD5F0F" w:rsidRPr="00033731" w:rsidRDefault="00FD5F0F" w:rsidP="00FD5F0F">
      <w:pPr>
        <w:jc w:val="center"/>
        <w:rPr>
          <w:rStyle w:val="tlid-translation"/>
          <w:sz w:val="20"/>
          <w:szCs w:val="18"/>
        </w:rPr>
      </w:pPr>
      <w:r w:rsidRPr="00033731">
        <w:rPr>
          <w:rStyle w:val="tlid-translation"/>
          <w:sz w:val="20"/>
          <w:szCs w:val="18"/>
        </w:rPr>
        <w:object w:dxaOrig="780" w:dyaOrig="360" w14:anchorId="63843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18.1pt" o:ole="">
            <v:imagedata r:id="rId12" o:title=""/>
          </v:shape>
          <o:OLEObject Type="Embed" ProgID="Equation.DSMT4" ShapeID="_x0000_i1025" DrawAspect="Content" ObjectID="_1647254893" r:id="rId13"/>
        </w:object>
      </w:r>
    </w:p>
    <w:p w14:paraId="09EEB87E" w14:textId="77777777" w:rsidR="00FD5F0F" w:rsidRPr="00033731" w:rsidRDefault="00FD5F0F" w:rsidP="00FD5F0F">
      <w:pPr>
        <w:jc w:val="both"/>
        <w:rPr>
          <w:rStyle w:val="tlid-translation"/>
          <w:sz w:val="20"/>
          <w:szCs w:val="18"/>
        </w:rPr>
      </w:pPr>
      <w:r w:rsidRPr="00033731">
        <w:rPr>
          <w:rStyle w:val="tlid-translation"/>
          <w:sz w:val="20"/>
          <w:szCs w:val="18"/>
        </w:rPr>
        <w:t>Acest câștig ne permite să exprimăm amplificarea în buclă închisă sub forma</w:t>
      </w:r>
    </w:p>
    <w:p w14:paraId="2628726C" w14:textId="77777777" w:rsidR="00FD5F0F" w:rsidRPr="00033731" w:rsidRDefault="00FD5F0F" w:rsidP="00FD5F0F">
      <w:pPr>
        <w:jc w:val="center"/>
        <w:rPr>
          <w:rStyle w:val="tlid-translation"/>
          <w:sz w:val="20"/>
          <w:szCs w:val="18"/>
        </w:rPr>
      </w:pPr>
      <w:r w:rsidRPr="00033731">
        <w:rPr>
          <w:rStyle w:val="tlid-translation"/>
          <w:sz w:val="20"/>
          <w:szCs w:val="18"/>
        </w:rPr>
        <w:object w:dxaOrig="2200" w:dyaOrig="680" w14:anchorId="63363639">
          <v:shape id="_x0000_i1026" type="#_x0000_t75" style="width:109.85pt;height:34.15pt" o:ole="">
            <v:imagedata r:id="rId14" o:title=""/>
          </v:shape>
          <o:OLEObject Type="Embed" ProgID="Equation.DSMT4" ShapeID="_x0000_i1026" DrawAspect="Content" ObjectID="_1647254894" r:id="rId15"/>
        </w:object>
      </w:r>
    </w:p>
    <w:p w14:paraId="78BA58FF" w14:textId="77777777" w:rsidR="00FD5F0F" w:rsidRPr="00033731" w:rsidRDefault="00FD5F0F" w:rsidP="00FD5F0F">
      <w:pPr>
        <w:jc w:val="both"/>
        <w:rPr>
          <w:rStyle w:val="tlid-translation"/>
          <w:sz w:val="20"/>
          <w:szCs w:val="18"/>
        </w:rPr>
      </w:pPr>
      <w:r w:rsidRPr="00033731">
        <w:rPr>
          <w:rStyle w:val="tlid-translation"/>
          <w:sz w:val="20"/>
          <w:szCs w:val="18"/>
        </w:rPr>
        <w:t xml:space="preserve">Pentru </w:t>
      </w:r>
      <w:r w:rsidRPr="00033731">
        <w:rPr>
          <w:rStyle w:val="tlid-translation"/>
          <w:i/>
          <w:iCs/>
          <w:sz w:val="20"/>
          <w:szCs w:val="18"/>
        </w:rPr>
        <w:t>T</w:t>
      </w:r>
      <w:r w:rsidRPr="00033731">
        <w:rPr>
          <w:rStyle w:val="tlid-translation"/>
          <w:sz w:val="20"/>
          <w:szCs w:val="18"/>
        </w:rPr>
        <w:t>→∞ se obține situația ideală</w:t>
      </w:r>
    </w:p>
    <w:p w14:paraId="1FF51E95" w14:textId="77777777" w:rsidR="00FD5F0F" w:rsidRPr="00033731" w:rsidRDefault="00FD5F0F" w:rsidP="00FD5F0F">
      <w:pPr>
        <w:jc w:val="center"/>
        <w:rPr>
          <w:rStyle w:val="tlid-translation"/>
          <w:sz w:val="20"/>
          <w:szCs w:val="18"/>
        </w:rPr>
      </w:pPr>
      <w:r w:rsidRPr="00033731">
        <w:rPr>
          <w:rStyle w:val="tlid-translation"/>
          <w:sz w:val="20"/>
          <w:szCs w:val="18"/>
        </w:rPr>
        <w:object w:dxaOrig="1700" w:dyaOrig="620" w14:anchorId="31CB138E">
          <v:shape id="_x0000_i1027" type="#_x0000_t75" style="width:85.05pt;height:31.15pt" o:ole="">
            <v:imagedata r:id="rId16" o:title=""/>
          </v:shape>
          <o:OLEObject Type="Embed" ProgID="Equation.DSMT4" ShapeID="_x0000_i1027" DrawAspect="Content" ObjectID="_1647254895" r:id="rId17"/>
        </w:object>
      </w:r>
    </w:p>
    <w:p w14:paraId="19A2FBFE" w14:textId="77777777" w:rsidR="00FD5F0F" w:rsidRPr="00033731" w:rsidRDefault="00FD5F0F" w:rsidP="00FD5F0F">
      <w:pPr>
        <w:jc w:val="both"/>
        <w:rPr>
          <w:rStyle w:val="tlid-translation"/>
          <w:sz w:val="20"/>
          <w:szCs w:val="18"/>
        </w:rPr>
      </w:pPr>
      <w:r w:rsidRPr="00033731">
        <w:rPr>
          <w:rStyle w:val="tlid-translation"/>
          <w:sz w:val="20"/>
          <w:szCs w:val="18"/>
        </w:rPr>
        <w:t xml:space="preserve">adică </w:t>
      </w:r>
      <w:r w:rsidRPr="00033731">
        <w:rPr>
          <w:rStyle w:val="tlid-translation"/>
          <w:i/>
          <w:iCs/>
          <w:sz w:val="20"/>
          <w:szCs w:val="18"/>
        </w:rPr>
        <w:t>A</w:t>
      </w:r>
      <w:r w:rsidRPr="00033731">
        <w:rPr>
          <w:rStyle w:val="tlid-translation"/>
          <w:sz w:val="20"/>
          <w:szCs w:val="18"/>
        </w:rPr>
        <w:t xml:space="preserve"> devine independent de </w:t>
      </w:r>
      <w:r w:rsidRPr="00033731">
        <w:rPr>
          <w:rStyle w:val="tlid-translation"/>
          <w:i/>
          <w:iCs/>
          <w:sz w:val="20"/>
          <w:szCs w:val="18"/>
        </w:rPr>
        <w:t>a</w:t>
      </w:r>
      <w:r w:rsidRPr="00033731">
        <w:rPr>
          <w:rStyle w:val="tlid-translation"/>
          <w:i/>
          <w:iCs/>
          <w:sz w:val="20"/>
          <w:szCs w:val="18"/>
          <w:vertAlign w:val="subscript"/>
        </w:rPr>
        <w:t>ε</w:t>
      </w:r>
      <w:r w:rsidRPr="00033731">
        <w:rPr>
          <w:rStyle w:val="tlid-translation"/>
          <w:sz w:val="20"/>
          <w:szCs w:val="18"/>
        </w:rPr>
        <w:t xml:space="preserve"> și este determinată exclusiv de rețeaua de reacție, indiferent de amplificatorul de eroare utilizat. Prin alegerea corectă a topologiei și a componentelor rețelei de reacție, putem adapta circuitul la o varietate de aplicații diferite. De exemplu, dacă </w:t>
      </w:r>
      <w:r w:rsidRPr="00033731">
        <w:rPr>
          <w:rStyle w:val="tlid-translation"/>
          <w:i/>
          <w:iCs/>
          <w:sz w:val="20"/>
          <w:szCs w:val="18"/>
        </w:rPr>
        <w:t>b</w:t>
      </w:r>
      <w:r w:rsidRPr="00033731">
        <w:rPr>
          <w:rStyle w:val="tlid-translation"/>
          <w:sz w:val="20"/>
          <w:szCs w:val="18"/>
        </w:rPr>
        <w:t>&lt;1 astfel încât 1/</w:t>
      </w:r>
      <w:r w:rsidRPr="00033731">
        <w:rPr>
          <w:rStyle w:val="tlid-translation"/>
          <w:i/>
          <w:iCs/>
          <w:sz w:val="20"/>
          <w:szCs w:val="18"/>
        </w:rPr>
        <w:t>b</w:t>
      </w:r>
      <w:r w:rsidRPr="00033731">
        <w:rPr>
          <w:rStyle w:val="tlid-translation"/>
          <w:sz w:val="20"/>
          <w:szCs w:val="18"/>
        </w:rPr>
        <w:t xml:space="preserve">&gt;1, rețeaua de reacție va determina </w:t>
      </w:r>
      <w:r w:rsidRPr="00033731">
        <w:rPr>
          <w:rStyle w:val="tlid-translation"/>
          <w:i/>
          <w:iCs/>
          <w:sz w:val="20"/>
          <w:szCs w:val="18"/>
        </w:rPr>
        <w:t>x</w:t>
      </w:r>
      <w:r w:rsidRPr="00033731">
        <w:rPr>
          <w:rStyle w:val="tlid-translation"/>
          <w:i/>
          <w:iCs/>
          <w:sz w:val="20"/>
          <w:szCs w:val="18"/>
          <w:vertAlign w:val="subscript"/>
        </w:rPr>
        <w:t>o</w:t>
      </w:r>
      <w:r w:rsidRPr="00033731">
        <w:rPr>
          <w:rStyle w:val="tlid-translation"/>
          <w:sz w:val="20"/>
          <w:szCs w:val="18"/>
        </w:rPr>
        <w:t xml:space="preserve"> să fie o replică mărită a lui </w:t>
      </w:r>
      <w:r w:rsidRPr="00033731">
        <w:rPr>
          <w:rStyle w:val="tlid-translation"/>
          <w:i/>
          <w:iCs/>
          <w:sz w:val="20"/>
          <w:szCs w:val="18"/>
        </w:rPr>
        <w:t>x</w:t>
      </w:r>
      <w:r w:rsidRPr="00033731">
        <w:rPr>
          <w:rStyle w:val="tlid-translation"/>
          <w:i/>
          <w:iCs/>
          <w:sz w:val="20"/>
          <w:szCs w:val="18"/>
          <w:vertAlign w:val="subscript"/>
        </w:rPr>
        <w:t>i</w:t>
      </w:r>
      <w:r w:rsidRPr="00033731">
        <w:rPr>
          <w:rStyle w:val="tlid-translation"/>
          <w:sz w:val="20"/>
          <w:szCs w:val="18"/>
        </w:rPr>
        <w:t xml:space="preserve">. Sau, prin conectarea în rețeaua de reacție de elemente reactive, cum ar fi condensatoarele, se va obține un circuit dependent de frecvență, cu funcția de transfer </w:t>
      </w:r>
      <w:r w:rsidRPr="00033731">
        <w:rPr>
          <w:rStyle w:val="tlid-translation"/>
          <w:i/>
          <w:iCs/>
          <w:sz w:val="20"/>
          <w:szCs w:val="18"/>
        </w:rPr>
        <w:t>H(s)</w:t>
      </w:r>
      <w:r w:rsidRPr="00033731">
        <w:rPr>
          <w:rStyle w:val="tlid-translation"/>
          <w:sz w:val="20"/>
          <w:szCs w:val="18"/>
        </w:rPr>
        <w:t>=1/</w:t>
      </w:r>
      <w:r w:rsidRPr="00033731">
        <w:rPr>
          <w:rStyle w:val="tlid-translation"/>
          <w:i/>
          <w:iCs/>
          <w:sz w:val="20"/>
          <w:szCs w:val="18"/>
        </w:rPr>
        <w:t>b(s)</w:t>
      </w:r>
      <w:r w:rsidRPr="00033731">
        <w:rPr>
          <w:rStyle w:val="tlid-translation"/>
          <w:sz w:val="20"/>
          <w:szCs w:val="18"/>
        </w:rPr>
        <w:t xml:space="preserve">, unde </w:t>
      </w:r>
      <w:r w:rsidRPr="00033731">
        <w:rPr>
          <w:rStyle w:val="tlid-translation"/>
          <w:i/>
          <w:iCs/>
          <w:sz w:val="20"/>
          <w:szCs w:val="18"/>
        </w:rPr>
        <w:t>s</w:t>
      </w:r>
      <w:r w:rsidRPr="00033731">
        <w:rPr>
          <w:rStyle w:val="tlid-translation"/>
          <w:sz w:val="20"/>
          <w:szCs w:val="18"/>
        </w:rPr>
        <w:t xml:space="preserve"> este frecvența complexă. Filtrele și oscilatoarele sunt două astfel de exemple.</w:t>
      </w:r>
    </w:p>
    <w:p w14:paraId="1CAA0C27" w14:textId="77777777" w:rsidR="00FD5F0F" w:rsidRPr="00033731" w:rsidRDefault="00FD5F0F" w:rsidP="00FD5F0F">
      <w:pPr>
        <w:jc w:val="both"/>
        <w:rPr>
          <w:rStyle w:val="tlid-translation"/>
          <w:sz w:val="20"/>
          <w:szCs w:val="18"/>
        </w:rPr>
      </w:pPr>
      <w:r w:rsidRPr="00033731">
        <w:rPr>
          <w:rStyle w:val="tlid-translation"/>
          <w:sz w:val="20"/>
          <w:szCs w:val="18"/>
        </w:rPr>
        <w:tab/>
        <w:t>De acum vom exprima câștigul în buclă închisă sub forma:</w:t>
      </w:r>
    </w:p>
    <w:p w14:paraId="42A0F595" w14:textId="77777777" w:rsidR="00FD5F0F" w:rsidRPr="00033731" w:rsidRDefault="00FD5F0F" w:rsidP="00FD5F0F">
      <w:pPr>
        <w:jc w:val="center"/>
        <w:rPr>
          <w:rStyle w:val="tlid-translation"/>
          <w:sz w:val="20"/>
          <w:szCs w:val="18"/>
        </w:rPr>
      </w:pPr>
      <w:r w:rsidRPr="00033731">
        <w:rPr>
          <w:rStyle w:val="tlid-translation"/>
          <w:sz w:val="20"/>
          <w:szCs w:val="18"/>
        </w:rPr>
        <w:object w:dxaOrig="1600" w:dyaOrig="680" w14:anchorId="56BA092C">
          <v:shape id="_x0000_i1028" type="#_x0000_t75" style="width:80.05pt;height:34.15pt" o:ole="">
            <v:imagedata r:id="rId18" o:title=""/>
          </v:shape>
          <o:OLEObject Type="Embed" ProgID="Equation.DSMT4" ShapeID="_x0000_i1028" DrawAspect="Content" ObjectID="_1647254896" r:id="rId19"/>
        </w:object>
      </w:r>
    </w:p>
    <w:p w14:paraId="33FA1E8F" w14:textId="77777777" w:rsidR="00FD5F0F" w:rsidRPr="00033731" w:rsidRDefault="00FD5F0F" w:rsidP="00FD5F0F">
      <w:pPr>
        <w:jc w:val="both"/>
        <w:rPr>
          <w:rStyle w:val="tlid-translation"/>
          <w:sz w:val="20"/>
          <w:szCs w:val="18"/>
        </w:rPr>
      </w:pPr>
      <w:r w:rsidRPr="00033731">
        <w:rPr>
          <w:rStyle w:val="tlid-translation"/>
          <w:sz w:val="20"/>
          <w:szCs w:val="18"/>
        </w:rPr>
        <w:t>Dar 1/(1+1/</w:t>
      </w:r>
      <w:r w:rsidRPr="00033731">
        <w:rPr>
          <w:rStyle w:val="tlid-translation"/>
          <w:i/>
          <w:iCs/>
          <w:sz w:val="20"/>
          <w:szCs w:val="18"/>
        </w:rPr>
        <w:t>T</w:t>
      </w:r>
      <w:r w:rsidRPr="00033731">
        <w:rPr>
          <w:rStyle w:val="tlid-translation"/>
          <w:sz w:val="20"/>
          <w:szCs w:val="18"/>
        </w:rPr>
        <w:t>) se poate scrie</w:t>
      </w:r>
    </w:p>
    <w:p w14:paraId="1D732E17" w14:textId="77777777" w:rsidR="00FD5F0F" w:rsidRPr="00033731" w:rsidRDefault="00FD5F0F" w:rsidP="00FD5F0F">
      <w:pPr>
        <w:jc w:val="center"/>
        <w:rPr>
          <w:rStyle w:val="tlid-translation"/>
          <w:sz w:val="20"/>
          <w:szCs w:val="18"/>
        </w:rPr>
      </w:pPr>
      <w:r w:rsidRPr="00033731">
        <w:rPr>
          <w:rStyle w:val="tlid-translation"/>
          <w:sz w:val="20"/>
          <w:szCs w:val="18"/>
        </w:rPr>
        <w:object w:dxaOrig="2439" w:dyaOrig="680" w14:anchorId="39FECDFA">
          <v:shape id="_x0000_i1029" type="#_x0000_t75" style="width:121.9pt;height:34.15pt" o:ole="">
            <v:imagedata r:id="rId20" o:title=""/>
          </v:shape>
          <o:OLEObject Type="Embed" ProgID="Equation.DSMT4" ShapeID="_x0000_i1029" DrawAspect="Content" ObjectID="_1647254897" r:id="rId21"/>
        </w:object>
      </w:r>
      <w:r w:rsidRPr="00033731">
        <w:rPr>
          <w:rStyle w:val="tlid-translation"/>
          <w:sz w:val="20"/>
          <w:szCs w:val="18"/>
        </w:rPr>
        <w:t>,</w:t>
      </w:r>
    </w:p>
    <w:p w14:paraId="66BBEF89" w14:textId="77777777" w:rsidR="00FD5F0F" w:rsidRPr="00033731" w:rsidRDefault="00FD5F0F" w:rsidP="00FD5F0F">
      <w:pPr>
        <w:jc w:val="both"/>
        <w:rPr>
          <w:rStyle w:val="tlid-translation"/>
          <w:sz w:val="20"/>
          <w:szCs w:val="18"/>
        </w:rPr>
      </w:pPr>
      <w:r w:rsidRPr="00033731">
        <w:rPr>
          <w:rStyle w:val="tlid-translation"/>
          <w:sz w:val="20"/>
          <w:szCs w:val="18"/>
        </w:rPr>
        <w:t>deci</w:t>
      </w:r>
    </w:p>
    <w:p w14:paraId="52E14A0A" w14:textId="77777777" w:rsidR="00FD5F0F" w:rsidRPr="00033731" w:rsidRDefault="00FD5F0F" w:rsidP="00FD5F0F">
      <w:pPr>
        <w:jc w:val="center"/>
        <w:rPr>
          <w:rStyle w:val="tlid-translation"/>
          <w:sz w:val="20"/>
          <w:szCs w:val="18"/>
        </w:rPr>
      </w:pPr>
      <w:r w:rsidRPr="00033731">
        <w:rPr>
          <w:rStyle w:val="tlid-translation"/>
          <w:sz w:val="20"/>
          <w:szCs w:val="18"/>
        </w:rPr>
        <w:object w:dxaOrig="1960" w:dyaOrig="680" w14:anchorId="7F30C65C">
          <v:shape id="_x0000_i1030" type="#_x0000_t75" style="width:97.8pt;height:34.15pt" o:ole="">
            <v:imagedata r:id="rId22" o:title=""/>
          </v:shape>
          <o:OLEObject Type="Embed" ProgID="Equation.DSMT4" ShapeID="_x0000_i1030" DrawAspect="Content" ObjectID="_1647254898" r:id="rId23"/>
        </w:object>
      </w:r>
    </w:p>
    <w:p w14:paraId="27E2315C" w14:textId="77777777" w:rsidR="00FD5F0F" w:rsidRPr="00033731" w:rsidRDefault="00FD5F0F" w:rsidP="00FD5F0F">
      <w:pPr>
        <w:jc w:val="both"/>
        <w:rPr>
          <w:rStyle w:val="tlid-translation"/>
          <w:sz w:val="20"/>
          <w:szCs w:val="18"/>
        </w:rPr>
      </w:pPr>
      <w:r w:rsidRPr="00033731">
        <w:rPr>
          <w:rStyle w:val="tlid-translation"/>
          <w:sz w:val="20"/>
          <w:szCs w:val="18"/>
        </w:rPr>
        <w:lastRenderedPageBreak/>
        <w:t xml:space="preserve">și indică faptul că abaterea câștigului real </w:t>
      </w:r>
      <w:r w:rsidRPr="00033731">
        <w:rPr>
          <w:rStyle w:val="tlid-translation"/>
          <w:i/>
          <w:iCs/>
          <w:sz w:val="20"/>
          <w:szCs w:val="18"/>
        </w:rPr>
        <w:t>A</w:t>
      </w:r>
      <w:r w:rsidRPr="00033731">
        <w:rPr>
          <w:rStyle w:val="tlid-translation"/>
          <w:sz w:val="20"/>
          <w:szCs w:val="18"/>
        </w:rPr>
        <w:t xml:space="preserve"> față câștigul ideal </w:t>
      </w:r>
      <w:r w:rsidRPr="00033731">
        <w:rPr>
          <w:rStyle w:val="tlid-translation"/>
          <w:i/>
          <w:iCs/>
          <w:sz w:val="20"/>
          <w:szCs w:val="18"/>
        </w:rPr>
        <w:t>A</w:t>
      </w:r>
      <w:r w:rsidRPr="00033731">
        <w:rPr>
          <w:rStyle w:val="tlid-translation"/>
          <w:i/>
          <w:iCs/>
          <w:sz w:val="20"/>
          <w:szCs w:val="18"/>
          <w:vertAlign w:val="subscript"/>
        </w:rPr>
        <w:t>ideal</w:t>
      </w:r>
      <w:r w:rsidRPr="00033731">
        <w:rPr>
          <w:rStyle w:val="tlid-translation"/>
          <w:sz w:val="20"/>
          <w:szCs w:val="18"/>
        </w:rPr>
        <w:t xml:space="preserve"> este invers proporțională cu factorul de desensibilizare (cantitatea de feedback) 1+</w:t>
      </w:r>
      <w:r w:rsidRPr="00033731">
        <w:rPr>
          <w:rStyle w:val="tlid-translation"/>
          <w:i/>
          <w:iCs/>
          <w:sz w:val="20"/>
          <w:szCs w:val="18"/>
        </w:rPr>
        <w:t>T</w:t>
      </w:r>
      <w:r w:rsidRPr="00033731">
        <w:rPr>
          <w:rStyle w:val="tlid-translation"/>
          <w:sz w:val="20"/>
          <w:szCs w:val="18"/>
        </w:rPr>
        <w:t xml:space="preserve">. Această abatere este exprimată mai frecvent prin </w:t>
      </w:r>
      <w:r w:rsidRPr="00033731">
        <w:rPr>
          <w:rStyle w:val="tlid-translation"/>
          <w:i/>
          <w:iCs/>
          <w:sz w:val="20"/>
          <w:szCs w:val="18"/>
        </w:rPr>
        <w:t>eroarea de câștig</w:t>
      </w:r>
      <w:r w:rsidRPr="00033731">
        <w:rPr>
          <w:rStyle w:val="tlid-translation"/>
          <w:sz w:val="20"/>
          <w:szCs w:val="18"/>
        </w:rPr>
        <w:t xml:space="preserve"> (GE – Gain Error)</w:t>
      </w:r>
    </w:p>
    <w:p w14:paraId="2B8C5417" w14:textId="77777777" w:rsidR="00FD5F0F" w:rsidRPr="00033731" w:rsidRDefault="00FD5F0F" w:rsidP="00FD5F0F">
      <w:pPr>
        <w:jc w:val="center"/>
        <w:rPr>
          <w:rStyle w:val="tlid-translation"/>
          <w:sz w:val="20"/>
          <w:szCs w:val="18"/>
        </w:rPr>
      </w:pPr>
      <w:r w:rsidRPr="00033731">
        <w:rPr>
          <w:rStyle w:val="tlid-translation"/>
          <w:sz w:val="20"/>
          <w:szCs w:val="18"/>
        </w:rPr>
        <w:object w:dxaOrig="3640" w:dyaOrig="680" w14:anchorId="0D36AFC3">
          <v:shape id="_x0000_i1031" type="#_x0000_t75" style="width:181.85pt;height:34.15pt" o:ole="">
            <v:imagedata r:id="rId24" o:title=""/>
          </v:shape>
          <o:OLEObject Type="Embed" ProgID="Equation.DSMT4" ShapeID="_x0000_i1031" DrawAspect="Content" ObjectID="_1647254899" r:id="rId25"/>
        </w:object>
      </w:r>
    </w:p>
    <w:p w14:paraId="4182BCA3" w14:textId="5D296082" w:rsidR="00FD5F0F" w:rsidRPr="00033731" w:rsidRDefault="00FD5F0F" w:rsidP="00FD5F0F">
      <w:pPr>
        <w:jc w:val="both"/>
        <w:rPr>
          <w:rStyle w:val="tlid-translation"/>
          <w:sz w:val="20"/>
          <w:szCs w:val="18"/>
        </w:rPr>
      </w:pPr>
      <w:r w:rsidRPr="00033731">
        <w:rPr>
          <w:rStyle w:val="tlid-translation"/>
          <w:b/>
          <w:bCs/>
          <w:sz w:val="20"/>
          <w:szCs w:val="18"/>
        </w:rPr>
        <w:t>Exemplul 4:</w:t>
      </w:r>
      <w:r w:rsidRPr="00033731">
        <w:rPr>
          <w:rStyle w:val="tlid-translation"/>
          <w:sz w:val="20"/>
          <w:szCs w:val="18"/>
        </w:rPr>
        <w:t xml:space="preserve"> (a) Găsiți câștigul buclei necesar pentru ca GE ≤ 0.1%. (b) Găsiți </w:t>
      </w:r>
      <w:r w:rsidRPr="00033731">
        <w:rPr>
          <w:rStyle w:val="tlid-translation"/>
          <w:i/>
          <w:iCs/>
          <w:sz w:val="20"/>
          <w:szCs w:val="18"/>
        </w:rPr>
        <w:t>a</w:t>
      </w:r>
      <w:r w:rsidRPr="00033731">
        <w:rPr>
          <w:rStyle w:val="tlid-translation"/>
          <w:i/>
          <w:iCs/>
          <w:sz w:val="20"/>
          <w:szCs w:val="18"/>
          <w:vertAlign w:val="subscript"/>
        </w:rPr>
        <w:t>ε</w:t>
      </w:r>
      <w:r w:rsidRPr="00033731">
        <w:rPr>
          <w:rStyle w:val="tlid-translation"/>
          <w:sz w:val="20"/>
          <w:szCs w:val="18"/>
        </w:rPr>
        <w:t xml:space="preserve"> pentru a obține </w:t>
      </w:r>
      <w:r w:rsidRPr="00033731">
        <w:rPr>
          <w:rStyle w:val="tlid-translation"/>
          <w:i/>
          <w:iCs/>
          <w:sz w:val="20"/>
          <w:szCs w:val="18"/>
        </w:rPr>
        <w:t>A</w:t>
      </w:r>
      <w:r w:rsidRPr="00033731">
        <w:rPr>
          <w:rStyle w:val="tlid-translation"/>
          <w:i/>
          <w:iCs/>
          <w:sz w:val="20"/>
          <w:szCs w:val="18"/>
          <w:vertAlign w:val="subscript"/>
        </w:rPr>
        <w:t>ideal</w:t>
      </w:r>
      <w:r w:rsidRPr="00033731">
        <w:rPr>
          <w:rStyle w:val="tlid-translation"/>
          <w:sz w:val="20"/>
          <w:szCs w:val="18"/>
        </w:rPr>
        <w:t xml:space="preserve">=50 cu GE de la punctul (a). (c) Care este valoarea reală a lui </w:t>
      </w:r>
      <w:r w:rsidRPr="00033731">
        <w:rPr>
          <w:rStyle w:val="tlid-translation"/>
          <w:i/>
          <w:iCs/>
          <w:sz w:val="20"/>
          <w:szCs w:val="18"/>
        </w:rPr>
        <w:t>A</w:t>
      </w:r>
      <w:r w:rsidRPr="00033731">
        <w:rPr>
          <w:rStyle w:val="tlid-translation"/>
          <w:sz w:val="20"/>
          <w:szCs w:val="18"/>
        </w:rPr>
        <w:t xml:space="preserve">? Cum ați schimba </w:t>
      </w:r>
      <w:r w:rsidRPr="00033731">
        <w:rPr>
          <w:rStyle w:val="tlid-translation"/>
          <w:i/>
          <w:iCs/>
          <w:sz w:val="20"/>
          <w:szCs w:val="18"/>
        </w:rPr>
        <w:t>b</w:t>
      </w:r>
      <w:r w:rsidRPr="00033731">
        <w:rPr>
          <w:rStyle w:val="tlid-translation"/>
          <w:sz w:val="20"/>
          <w:szCs w:val="18"/>
        </w:rPr>
        <w:t xml:space="preserve"> pentru a face exact </w:t>
      </w:r>
      <w:r w:rsidRPr="00033731">
        <w:rPr>
          <w:rStyle w:val="tlid-translation"/>
          <w:i/>
          <w:iCs/>
          <w:sz w:val="20"/>
          <w:szCs w:val="18"/>
        </w:rPr>
        <w:t>A</w:t>
      </w:r>
      <w:r w:rsidRPr="00033731">
        <w:rPr>
          <w:rStyle w:val="tlid-translation"/>
          <w:sz w:val="20"/>
          <w:szCs w:val="18"/>
        </w:rPr>
        <w:t>=50.0?</w:t>
      </w:r>
    </w:p>
    <w:p w14:paraId="4F8BA197" w14:textId="77777777" w:rsidR="00FD5F0F" w:rsidRPr="00033731" w:rsidRDefault="00FD5F0F" w:rsidP="00FD5F0F">
      <w:pPr>
        <w:jc w:val="both"/>
        <w:rPr>
          <w:rStyle w:val="tlid-translation"/>
          <w:sz w:val="20"/>
          <w:szCs w:val="18"/>
        </w:rPr>
      </w:pPr>
      <w:r w:rsidRPr="00033731">
        <w:rPr>
          <w:rStyle w:val="tlid-translation"/>
          <w:b/>
          <w:bCs/>
          <w:sz w:val="20"/>
          <w:szCs w:val="18"/>
        </w:rPr>
        <w:t>Rezolvare:</w:t>
      </w:r>
    </w:p>
    <w:p w14:paraId="3AC2F8AB" w14:textId="18365DDA" w:rsidR="00FD5F0F" w:rsidRPr="00033731" w:rsidRDefault="00FD5F0F" w:rsidP="00FD5F0F">
      <w:pPr>
        <w:jc w:val="both"/>
        <w:rPr>
          <w:rStyle w:val="tlid-translation"/>
          <w:sz w:val="20"/>
          <w:szCs w:val="18"/>
        </w:rPr>
      </w:pPr>
      <w:r w:rsidRPr="00033731">
        <w:rPr>
          <w:rStyle w:val="tlid-translation"/>
          <w:sz w:val="20"/>
          <w:szCs w:val="18"/>
        </w:rPr>
        <w:t xml:space="preserve">(a) </w:t>
      </w:r>
      <w:r w:rsidR="0004626C" w:rsidRPr="0004626C">
        <w:rPr>
          <w:rStyle w:val="tlid-translation"/>
          <w:sz w:val="20"/>
          <w:szCs w:val="18"/>
        </w:rPr>
        <w:object w:dxaOrig="4880" w:dyaOrig="620" w14:anchorId="06017488">
          <v:shape id="_x0000_i1032" type="#_x0000_t75" style="width:244.15pt;height:31.15pt" o:ole="">
            <v:imagedata r:id="rId26" o:title=""/>
          </v:shape>
          <o:OLEObject Type="Embed" ProgID="Equation.DSMT4" ShapeID="_x0000_i1032" DrawAspect="Content" ObjectID="_1647254900" r:id="rId27"/>
        </w:object>
      </w:r>
      <w:r w:rsidRPr="00033731">
        <w:rPr>
          <w:rStyle w:val="tlid-translation"/>
          <w:sz w:val="20"/>
          <w:szCs w:val="18"/>
        </w:rPr>
        <w:t xml:space="preserve">. Deci se impune </w:t>
      </w:r>
      <w:r w:rsidRPr="00033731">
        <w:rPr>
          <w:rStyle w:val="tlid-translation"/>
          <w:i/>
          <w:iCs/>
          <w:sz w:val="20"/>
          <w:szCs w:val="18"/>
        </w:rPr>
        <w:t xml:space="preserve">T </w:t>
      </w:r>
      <w:r w:rsidRPr="00033731">
        <w:rPr>
          <w:rStyle w:val="tlid-translation"/>
          <w:sz w:val="20"/>
          <w:szCs w:val="18"/>
        </w:rPr>
        <w:sym w:font="Symbol" w:char="F0B3"/>
      </w:r>
      <w:r w:rsidRPr="00033731">
        <w:rPr>
          <w:rStyle w:val="tlid-translation"/>
          <w:sz w:val="20"/>
          <w:szCs w:val="18"/>
        </w:rPr>
        <w:t xml:space="preserve"> 999. Se poate considera </w:t>
      </w:r>
      <w:r w:rsidRPr="00033731">
        <w:rPr>
          <w:rStyle w:val="tlid-translation"/>
          <w:i/>
          <w:iCs/>
          <w:sz w:val="20"/>
          <w:szCs w:val="18"/>
        </w:rPr>
        <w:t>T</w:t>
      </w:r>
      <w:r w:rsidRPr="00033731">
        <w:rPr>
          <w:rStyle w:val="tlid-translation"/>
          <w:sz w:val="20"/>
          <w:szCs w:val="18"/>
        </w:rPr>
        <w:t xml:space="preserve"> </w:t>
      </w:r>
      <w:r w:rsidRPr="00033731">
        <w:rPr>
          <w:rStyle w:val="tlid-translation"/>
          <w:sz w:val="20"/>
          <w:szCs w:val="18"/>
        </w:rPr>
        <w:sym w:font="Symbol" w:char="F0B3"/>
      </w:r>
      <w:r w:rsidRPr="00033731">
        <w:rPr>
          <w:rStyle w:val="tlid-translation"/>
          <w:sz w:val="20"/>
          <w:szCs w:val="18"/>
        </w:rPr>
        <w:t xml:space="preserve"> 10</w:t>
      </w:r>
      <w:r w:rsidRPr="00033731">
        <w:rPr>
          <w:rStyle w:val="tlid-translation"/>
          <w:sz w:val="20"/>
          <w:szCs w:val="18"/>
          <w:vertAlign w:val="superscript"/>
        </w:rPr>
        <w:t>3</w:t>
      </w:r>
      <w:r w:rsidRPr="00033731">
        <w:rPr>
          <w:rStyle w:val="tlid-translation"/>
          <w:sz w:val="20"/>
          <w:szCs w:val="18"/>
        </w:rPr>
        <w:t>;</w:t>
      </w:r>
    </w:p>
    <w:p w14:paraId="64CA97A7" w14:textId="08B45D78" w:rsidR="00FD5F0F" w:rsidRPr="00033731" w:rsidRDefault="00FD5F0F" w:rsidP="00FD5F0F">
      <w:pPr>
        <w:jc w:val="both"/>
        <w:rPr>
          <w:rStyle w:val="tlid-translation"/>
          <w:sz w:val="20"/>
          <w:szCs w:val="18"/>
        </w:rPr>
      </w:pPr>
      <w:r w:rsidRPr="00033731">
        <w:rPr>
          <w:rStyle w:val="tlid-translation"/>
          <w:sz w:val="20"/>
          <w:szCs w:val="18"/>
        </w:rPr>
        <w:t xml:space="preserve">(b) </w:t>
      </w:r>
      <w:r w:rsidR="0004626C" w:rsidRPr="0004626C">
        <w:rPr>
          <w:rStyle w:val="tlid-translation"/>
          <w:sz w:val="20"/>
          <w:szCs w:val="18"/>
        </w:rPr>
        <w:object w:dxaOrig="2079" w:dyaOrig="680" w14:anchorId="00E02ABA">
          <v:shape id="_x0000_i1033" type="#_x0000_t75" style="width:103.8pt;height:34.15pt" o:ole="">
            <v:imagedata r:id="rId28" o:title=""/>
          </v:shape>
          <o:OLEObject Type="Embed" ProgID="Equation.DSMT4" ShapeID="_x0000_i1033" DrawAspect="Content" ObjectID="_1647254901" r:id="rId29"/>
        </w:object>
      </w:r>
      <w:r w:rsidRPr="00033731">
        <w:rPr>
          <w:rStyle w:val="tlid-translation"/>
          <w:sz w:val="20"/>
          <w:szCs w:val="18"/>
        </w:rPr>
        <w:t xml:space="preserve"> iar </w:t>
      </w:r>
      <w:r w:rsidR="0004626C" w:rsidRPr="0004626C">
        <w:rPr>
          <w:rStyle w:val="tlid-translation"/>
          <w:sz w:val="20"/>
          <w:szCs w:val="18"/>
        </w:rPr>
        <w:object w:dxaOrig="3400" w:dyaOrig="660" w14:anchorId="32D3C038">
          <v:shape id="_x0000_i1034" type="#_x0000_t75" style="width:170.1pt;height:33.15pt" o:ole="">
            <v:imagedata r:id="rId30" o:title=""/>
          </v:shape>
          <o:OLEObject Type="Embed" ProgID="Equation.DSMT4" ShapeID="_x0000_i1034" DrawAspect="Content" ObjectID="_1647254902" r:id="rId31"/>
        </w:object>
      </w:r>
    </w:p>
    <w:p w14:paraId="4B28D236" w14:textId="5955054F" w:rsidR="00FD5F0F" w:rsidRPr="00033731" w:rsidRDefault="00FD5F0F" w:rsidP="00FD5F0F">
      <w:pPr>
        <w:jc w:val="both"/>
        <w:rPr>
          <w:rStyle w:val="tlid-translation"/>
          <w:sz w:val="20"/>
          <w:szCs w:val="18"/>
        </w:rPr>
      </w:pPr>
      <w:r w:rsidRPr="00033731">
        <w:rPr>
          <w:rStyle w:val="tlid-translation"/>
          <w:sz w:val="20"/>
          <w:szCs w:val="18"/>
        </w:rPr>
        <w:t xml:space="preserve">(c) pentru </w:t>
      </w:r>
      <w:r w:rsidRPr="00033731">
        <w:rPr>
          <w:rStyle w:val="tlid-translation"/>
          <w:i/>
          <w:iCs/>
          <w:sz w:val="20"/>
          <w:szCs w:val="18"/>
        </w:rPr>
        <w:t>T</w:t>
      </w:r>
      <w:r w:rsidRPr="00033731">
        <w:rPr>
          <w:rStyle w:val="tlid-translation"/>
          <w:sz w:val="20"/>
          <w:szCs w:val="18"/>
        </w:rPr>
        <w:t>=10</w:t>
      </w:r>
      <w:r w:rsidRPr="00033731">
        <w:rPr>
          <w:rStyle w:val="tlid-translation"/>
          <w:sz w:val="20"/>
          <w:szCs w:val="18"/>
          <w:vertAlign w:val="superscript"/>
        </w:rPr>
        <w:t>3</w:t>
      </w:r>
      <w:r w:rsidRPr="00033731">
        <w:rPr>
          <w:rStyle w:val="tlid-translation"/>
          <w:sz w:val="20"/>
          <w:szCs w:val="18"/>
        </w:rPr>
        <w:t xml:space="preserve">, rezultă </w:t>
      </w:r>
      <w:r w:rsidR="0004626C" w:rsidRPr="0004626C">
        <w:rPr>
          <w:rStyle w:val="tlid-translation"/>
          <w:sz w:val="20"/>
          <w:szCs w:val="18"/>
        </w:rPr>
        <w:object w:dxaOrig="5040" w:dyaOrig="680" w14:anchorId="0081E2FD">
          <v:shape id="_x0000_i1035" type="#_x0000_t75" style="width:252.15pt;height:34.15pt" o:ole="">
            <v:imagedata r:id="rId32" o:title=""/>
          </v:shape>
          <o:OLEObject Type="Embed" ProgID="Equation.DSMT4" ShapeID="_x0000_i1035" DrawAspect="Content" ObjectID="_1647254903" r:id="rId33"/>
        </w:object>
      </w:r>
    </w:p>
    <w:p w14:paraId="781534B6" w14:textId="6696D9A5" w:rsidR="00FD5F0F" w:rsidRPr="00033731" w:rsidRDefault="00FD5F0F" w:rsidP="00FD5F0F">
      <w:pPr>
        <w:jc w:val="both"/>
        <w:rPr>
          <w:rStyle w:val="tlid-translation"/>
          <w:sz w:val="20"/>
          <w:szCs w:val="18"/>
        </w:rPr>
      </w:pPr>
      <w:r w:rsidRPr="00033731">
        <w:rPr>
          <w:rStyle w:val="tlid-translation"/>
          <w:sz w:val="20"/>
          <w:szCs w:val="18"/>
        </w:rPr>
        <w:t xml:space="preserve">(d) </w:t>
      </w:r>
      <w:r w:rsidR="00DB63A8" w:rsidRPr="00033731">
        <w:rPr>
          <w:rStyle w:val="tlid-translation"/>
          <w:sz w:val="20"/>
          <w:szCs w:val="18"/>
        </w:rPr>
        <w:object w:dxaOrig="4080" w:dyaOrig="620" w14:anchorId="11EDBD32">
          <v:shape id="_x0000_i1036" type="#_x0000_t75" style="width:203.95pt;height:31.15pt" o:ole="">
            <v:imagedata r:id="rId34" o:title=""/>
          </v:shape>
          <o:OLEObject Type="Embed" ProgID="Equation.DSMT4" ShapeID="_x0000_i1036" DrawAspect="Content" ObjectID="_1647254904" r:id="rId35"/>
        </w:object>
      </w:r>
    </w:p>
    <w:p w14:paraId="609414D0" w14:textId="44287704" w:rsidR="00FD5F0F" w:rsidRPr="00033731" w:rsidRDefault="00FD5F0F" w:rsidP="00FD5F0F">
      <w:pPr>
        <w:jc w:val="both"/>
        <w:rPr>
          <w:rStyle w:val="tlid-translation"/>
          <w:sz w:val="20"/>
          <w:szCs w:val="18"/>
        </w:rPr>
      </w:pPr>
      <w:r w:rsidRPr="00033731">
        <w:rPr>
          <w:rStyle w:val="tlid-translation"/>
          <w:sz w:val="20"/>
          <w:szCs w:val="18"/>
        </w:rPr>
        <w:t xml:space="preserve">Acest exemplu evidențiază prețul plătit pentru o eroare de câștig scăzută, și anume necesitatea de a începe cu </w:t>
      </w:r>
      <w:r w:rsidRPr="00033731">
        <w:rPr>
          <w:rStyle w:val="tlid-translation"/>
          <w:i/>
          <w:iCs/>
          <w:sz w:val="20"/>
          <w:szCs w:val="18"/>
        </w:rPr>
        <w:t>a</w:t>
      </w:r>
      <w:r w:rsidRPr="00033731">
        <w:rPr>
          <w:rStyle w:val="tlid-translation"/>
          <w:i/>
          <w:iCs/>
          <w:sz w:val="20"/>
          <w:szCs w:val="18"/>
          <w:vertAlign w:val="subscript"/>
        </w:rPr>
        <w:t>ε</w:t>
      </w:r>
      <w:r w:rsidRPr="00033731">
        <w:rPr>
          <w:rStyle w:val="tlid-translation"/>
          <w:sz w:val="20"/>
          <w:szCs w:val="18"/>
        </w:rPr>
        <w:t>&gt;&gt;</w:t>
      </w:r>
      <w:r w:rsidRPr="00033731">
        <w:rPr>
          <w:rStyle w:val="tlid-translation"/>
          <w:i/>
          <w:iCs/>
          <w:sz w:val="20"/>
          <w:szCs w:val="18"/>
        </w:rPr>
        <w:t>A</w:t>
      </w:r>
      <w:r w:rsidRPr="00033731">
        <w:rPr>
          <w:rStyle w:val="tlid-translation"/>
          <w:sz w:val="20"/>
          <w:szCs w:val="18"/>
        </w:rPr>
        <w:t xml:space="preserve">. Este, de asemenea, evident că pentru un anumit </w:t>
      </w:r>
      <w:r w:rsidRPr="00033731">
        <w:rPr>
          <w:rStyle w:val="tlid-translation"/>
          <w:i/>
          <w:iCs/>
          <w:sz w:val="20"/>
          <w:szCs w:val="18"/>
        </w:rPr>
        <w:t>a</w:t>
      </w:r>
      <w:r w:rsidRPr="00033731">
        <w:rPr>
          <w:rStyle w:val="tlid-translation"/>
          <w:i/>
          <w:iCs/>
          <w:sz w:val="20"/>
          <w:szCs w:val="18"/>
          <w:vertAlign w:val="subscript"/>
        </w:rPr>
        <w:t>ε</w:t>
      </w:r>
      <w:r w:rsidRPr="00033731">
        <w:rPr>
          <w:rStyle w:val="tlid-translation"/>
          <w:sz w:val="20"/>
          <w:szCs w:val="18"/>
        </w:rPr>
        <w:t xml:space="preserve">, cu cât este mai mic câștigul dorit </w:t>
      </w:r>
      <w:r w:rsidRPr="00033731">
        <w:rPr>
          <w:rStyle w:val="tlid-translation"/>
          <w:i/>
          <w:iCs/>
          <w:sz w:val="20"/>
          <w:szCs w:val="18"/>
        </w:rPr>
        <w:t>A</w:t>
      </w:r>
      <w:r w:rsidRPr="00033731">
        <w:rPr>
          <w:rStyle w:val="tlid-translation"/>
          <w:sz w:val="20"/>
          <w:szCs w:val="18"/>
        </w:rPr>
        <w:t xml:space="preserve">, cu atât este mai mare factorul de reacție </w:t>
      </w:r>
      <w:r w:rsidRPr="00033731">
        <w:rPr>
          <w:rStyle w:val="tlid-translation"/>
          <w:i/>
          <w:iCs/>
          <w:sz w:val="20"/>
          <w:szCs w:val="18"/>
        </w:rPr>
        <w:t>b</w:t>
      </w:r>
      <w:r w:rsidRPr="00033731">
        <w:rPr>
          <w:rStyle w:val="tlid-translation"/>
          <w:sz w:val="20"/>
          <w:szCs w:val="18"/>
        </w:rPr>
        <w:t xml:space="preserve"> și astfel, cu cât este mai mare câștigul buclei </w:t>
      </w:r>
      <w:r w:rsidRPr="00033731">
        <w:rPr>
          <w:rStyle w:val="tlid-translation"/>
          <w:i/>
          <w:iCs/>
          <w:sz w:val="20"/>
          <w:szCs w:val="18"/>
        </w:rPr>
        <w:t>T</w:t>
      </w:r>
      <w:r w:rsidRPr="00033731">
        <w:rPr>
          <w:rStyle w:val="tlid-translation"/>
          <w:sz w:val="20"/>
          <w:szCs w:val="18"/>
        </w:rPr>
        <w:t xml:space="preserve">, cu atât este mai mică eroarea de câștig, </w:t>
      </w:r>
      <w:r w:rsidRPr="00033731">
        <w:rPr>
          <w:rStyle w:val="tlid-translation"/>
          <w:i/>
          <w:iCs/>
          <w:sz w:val="20"/>
          <w:szCs w:val="18"/>
        </w:rPr>
        <w:t>GE</w:t>
      </w:r>
      <w:r w:rsidRPr="00033731">
        <w:rPr>
          <w:rStyle w:val="tlid-translation"/>
          <w:sz w:val="20"/>
          <w:szCs w:val="18"/>
        </w:rPr>
        <w:t>.</w:t>
      </w:r>
    </w:p>
    <w:p w14:paraId="2BEF6294" w14:textId="77777777" w:rsidR="00FD5F0F" w:rsidRPr="00033731" w:rsidRDefault="00FD5F0F" w:rsidP="00FD5F0F">
      <w:pPr>
        <w:jc w:val="both"/>
        <w:rPr>
          <w:rStyle w:val="tlid-translation"/>
          <w:sz w:val="20"/>
          <w:szCs w:val="18"/>
        </w:rPr>
      </w:pPr>
      <w:r w:rsidRPr="00033731">
        <w:rPr>
          <w:rStyle w:val="tlid-translation"/>
          <w:sz w:val="20"/>
          <w:szCs w:val="18"/>
        </w:rPr>
        <w:tab/>
        <w:t xml:space="preserve">Este instructiv să investigăm efectul reacției negative asupra semnalelor </w:t>
      </w:r>
      <w:r w:rsidRPr="00033731">
        <w:rPr>
          <w:rStyle w:val="tlid-translation"/>
          <w:i/>
          <w:iCs/>
          <w:sz w:val="20"/>
          <w:szCs w:val="18"/>
        </w:rPr>
        <w:t>x</w:t>
      </w:r>
      <w:r w:rsidRPr="00033731">
        <w:rPr>
          <w:rStyle w:val="tlid-translation"/>
          <w:i/>
          <w:iCs/>
          <w:sz w:val="20"/>
          <w:szCs w:val="18"/>
          <w:vertAlign w:val="subscript"/>
        </w:rPr>
        <w:t>ε</w:t>
      </w:r>
      <w:r w:rsidRPr="00033731">
        <w:rPr>
          <w:rStyle w:val="tlid-translation"/>
          <w:sz w:val="20"/>
          <w:szCs w:val="18"/>
        </w:rPr>
        <w:t xml:space="preserve"> și </w:t>
      </w:r>
      <w:r w:rsidRPr="00033731">
        <w:rPr>
          <w:rStyle w:val="tlid-translation"/>
          <w:i/>
          <w:iCs/>
          <w:sz w:val="20"/>
          <w:szCs w:val="18"/>
        </w:rPr>
        <w:t>x</w:t>
      </w:r>
      <w:r w:rsidRPr="00033731">
        <w:rPr>
          <w:rStyle w:val="tlid-translation"/>
          <w:i/>
          <w:iCs/>
          <w:sz w:val="20"/>
          <w:szCs w:val="18"/>
          <w:vertAlign w:val="subscript"/>
        </w:rPr>
        <w:t>f</w:t>
      </w:r>
      <w:r w:rsidRPr="00033731">
        <w:rPr>
          <w:rStyle w:val="tlid-translation"/>
          <w:sz w:val="20"/>
          <w:szCs w:val="18"/>
        </w:rPr>
        <w:t xml:space="preserve">. Scriem </w:t>
      </w:r>
      <w:r w:rsidRPr="00033731">
        <w:rPr>
          <w:rStyle w:val="tlid-translation"/>
          <w:i/>
          <w:iCs/>
          <w:sz w:val="20"/>
          <w:szCs w:val="18"/>
        </w:rPr>
        <w:t>x</w:t>
      </w:r>
      <w:r w:rsidRPr="00033731">
        <w:rPr>
          <w:rStyle w:val="tlid-translation"/>
          <w:i/>
          <w:iCs/>
          <w:sz w:val="20"/>
          <w:szCs w:val="18"/>
          <w:vertAlign w:val="subscript"/>
        </w:rPr>
        <w:t>ε</w:t>
      </w:r>
      <w:r w:rsidRPr="00033731">
        <w:rPr>
          <w:rStyle w:val="tlid-translation"/>
          <w:sz w:val="20"/>
          <w:szCs w:val="18"/>
        </w:rPr>
        <w:t>=</w:t>
      </w:r>
      <w:r w:rsidRPr="00033731">
        <w:rPr>
          <w:rStyle w:val="tlid-translation"/>
          <w:i/>
          <w:iCs/>
          <w:sz w:val="20"/>
          <w:szCs w:val="18"/>
        </w:rPr>
        <w:t>x</w:t>
      </w:r>
      <w:r w:rsidRPr="00033731">
        <w:rPr>
          <w:rStyle w:val="tlid-translation"/>
          <w:i/>
          <w:iCs/>
          <w:sz w:val="20"/>
          <w:szCs w:val="18"/>
          <w:vertAlign w:val="subscript"/>
        </w:rPr>
        <w:t>o</w:t>
      </w:r>
      <w:r w:rsidRPr="00033731">
        <w:rPr>
          <w:rStyle w:val="tlid-translation"/>
          <w:sz w:val="20"/>
          <w:szCs w:val="18"/>
        </w:rPr>
        <w:t>/</w:t>
      </w:r>
      <w:r w:rsidRPr="00033731">
        <w:rPr>
          <w:rStyle w:val="tlid-translation"/>
          <w:i/>
          <w:iCs/>
          <w:sz w:val="20"/>
          <w:szCs w:val="18"/>
        </w:rPr>
        <w:t>a</w:t>
      </w:r>
      <w:r w:rsidRPr="00033731">
        <w:rPr>
          <w:rStyle w:val="tlid-translation"/>
          <w:i/>
          <w:iCs/>
          <w:sz w:val="20"/>
          <w:szCs w:val="18"/>
          <w:vertAlign w:val="subscript"/>
        </w:rPr>
        <w:t>ε</w:t>
      </w:r>
      <w:r w:rsidRPr="00033731">
        <w:rPr>
          <w:rStyle w:val="tlid-translation"/>
          <w:sz w:val="20"/>
          <w:szCs w:val="18"/>
        </w:rPr>
        <w:t>=(</w:t>
      </w:r>
      <w:r w:rsidRPr="00033731">
        <w:rPr>
          <w:rStyle w:val="tlid-translation"/>
          <w:i/>
          <w:iCs/>
          <w:sz w:val="20"/>
          <w:szCs w:val="18"/>
        </w:rPr>
        <w:t>Ax</w:t>
      </w:r>
      <w:r w:rsidRPr="00033731">
        <w:rPr>
          <w:rStyle w:val="tlid-translation"/>
          <w:i/>
          <w:iCs/>
          <w:sz w:val="20"/>
          <w:szCs w:val="18"/>
          <w:vertAlign w:val="subscript"/>
        </w:rPr>
        <w:t>i</w:t>
      </w:r>
      <w:r w:rsidRPr="00033731">
        <w:rPr>
          <w:rStyle w:val="tlid-translation"/>
          <w:sz w:val="20"/>
          <w:szCs w:val="18"/>
        </w:rPr>
        <w:t>)/</w:t>
      </w:r>
      <w:r w:rsidRPr="00033731">
        <w:rPr>
          <w:rStyle w:val="tlid-translation"/>
          <w:i/>
          <w:iCs/>
          <w:sz w:val="20"/>
          <w:szCs w:val="18"/>
        </w:rPr>
        <w:t>a</w:t>
      </w:r>
      <w:r w:rsidRPr="00033731">
        <w:rPr>
          <w:rStyle w:val="tlid-translation"/>
          <w:i/>
          <w:iCs/>
          <w:sz w:val="20"/>
          <w:szCs w:val="18"/>
          <w:vertAlign w:val="subscript"/>
        </w:rPr>
        <w:t>ε</w:t>
      </w:r>
      <w:r w:rsidRPr="00033731">
        <w:rPr>
          <w:rStyle w:val="tlid-translation"/>
          <w:sz w:val="20"/>
          <w:szCs w:val="18"/>
        </w:rPr>
        <w:t>=(</w:t>
      </w:r>
      <w:r w:rsidRPr="00033731">
        <w:rPr>
          <w:rStyle w:val="tlid-translation"/>
          <w:i/>
          <w:iCs/>
          <w:sz w:val="20"/>
          <w:szCs w:val="18"/>
        </w:rPr>
        <w:t>A/a</w:t>
      </w:r>
      <w:r w:rsidRPr="00033731">
        <w:rPr>
          <w:rStyle w:val="tlid-translation"/>
          <w:i/>
          <w:iCs/>
          <w:sz w:val="20"/>
          <w:szCs w:val="18"/>
          <w:vertAlign w:val="subscript"/>
        </w:rPr>
        <w:t>ε</w:t>
      </w:r>
      <w:r w:rsidRPr="00033731">
        <w:rPr>
          <w:rStyle w:val="tlid-translation"/>
          <w:sz w:val="20"/>
          <w:szCs w:val="18"/>
        </w:rPr>
        <w:t>)</w:t>
      </w:r>
      <w:r w:rsidRPr="00033731">
        <w:rPr>
          <w:rStyle w:val="tlid-translation"/>
          <w:i/>
          <w:iCs/>
          <w:sz w:val="20"/>
          <w:szCs w:val="18"/>
        </w:rPr>
        <w:t>x</w:t>
      </w:r>
      <w:r w:rsidRPr="00033731">
        <w:rPr>
          <w:rStyle w:val="tlid-translation"/>
          <w:i/>
          <w:iCs/>
          <w:sz w:val="20"/>
          <w:szCs w:val="18"/>
          <w:vertAlign w:val="subscript"/>
        </w:rPr>
        <w:t>i</w:t>
      </w:r>
      <w:r w:rsidRPr="00033731">
        <w:rPr>
          <w:rStyle w:val="tlid-translation"/>
          <w:sz w:val="20"/>
          <w:szCs w:val="18"/>
        </w:rPr>
        <w:t>, obținem</w:t>
      </w:r>
    </w:p>
    <w:p w14:paraId="19A59AA4" w14:textId="77777777" w:rsidR="00FD5F0F" w:rsidRPr="00033731" w:rsidRDefault="00FD5F0F" w:rsidP="00FD5F0F">
      <w:pPr>
        <w:jc w:val="center"/>
        <w:rPr>
          <w:rStyle w:val="tlid-translation"/>
          <w:sz w:val="20"/>
          <w:szCs w:val="18"/>
        </w:rPr>
      </w:pPr>
      <w:r w:rsidRPr="00033731">
        <w:rPr>
          <w:rStyle w:val="tlid-translation"/>
          <w:sz w:val="20"/>
          <w:szCs w:val="18"/>
        </w:rPr>
        <w:object w:dxaOrig="2400" w:dyaOrig="1359" w14:anchorId="687FE89D">
          <v:shape id="_x0000_i1037" type="#_x0000_t75" style="width:119.9pt;height:68pt" o:ole="">
            <v:imagedata r:id="rId36" o:title=""/>
          </v:shape>
          <o:OLEObject Type="Embed" ProgID="Equation.DSMT4" ShapeID="_x0000_i1037" DrawAspect="Content" ObjectID="_1647254905" r:id="rId37"/>
        </w:object>
      </w:r>
    </w:p>
    <w:p w14:paraId="012A3503" w14:textId="2918F721" w:rsidR="00FD5F0F" w:rsidRPr="00033731" w:rsidRDefault="00FD5F0F" w:rsidP="00FD5F0F">
      <w:pPr>
        <w:jc w:val="both"/>
        <w:rPr>
          <w:rStyle w:val="tlid-translation"/>
          <w:sz w:val="20"/>
          <w:szCs w:val="18"/>
        </w:rPr>
      </w:pPr>
      <w:r w:rsidRPr="00033731">
        <w:rPr>
          <w:rStyle w:val="tlid-translation"/>
          <w:sz w:val="20"/>
          <w:szCs w:val="18"/>
        </w:rPr>
        <w:t xml:space="preserve">Mai mult, scriind </w:t>
      </w:r>
      <w:r w:rsidRPr="00033731">
        <w:rPr>
          <w:rStyle w:val="tlid-translation"/>
          <w:i/>
          <w:iCs/>
          <w:sz w:val="20"/>
          <w:szCs w:val="18"/>
        </w:rPr>
        <w:t>x</w:t>
      </w:r>
      <w:r w:rsidRPr="00033731">
        <w:rPr>
          <w:rStyle w:val="tlid-translation"/>
          <w:i/>
          <w:iCs/>
          <w:sz w:val="20"/>
          <w:szCs w:val="18"/>
          <w:vertAlign w:val="subscript"/>
        </w:rPr>
        <w:t>f</w:t>
      </w:r>
      <w:r w:rsidRPr="00033731">
        <w:rPr>
          <w:rStyle w:val="tlid-translation"/>
          <w:sz w:val="20"/>
          <w:szCs w:val="18"/>
        </w:rPr>
        <w:t>=</w:t>
      </w:r>
      <w:r w:rsidRPr="00033731">
        <w:rPr>
          <w:rStyle w:val="tlid-translation"/>
          <w:i/>
          <w:iCs/>
          <w:sz w:val="20"/>
          <w:szCs w:val="18"/>
        </w:rPr>
        <w:t>bx</w:t>
      </w:r>
      <w:r w:rsidRPr="00033731">
        <w:rPr>
          <w:rStyle w:val="tlid-translation"/>
          <w:i/>
          <w:iCs/>
          <w:sz w:val="20"/>
          <w:szCs w:val="18"/>
          <w:vertAlign w:val="subscript"/>
        </w:rPr>
        <w:t>o</w:t>
      </w:r>
      <w:r w:rsidRPr="00033731">
        <w:rPr>
          <w:rStyle w:val="tlid-translation"/>
          <w:sz w:val="20"/>
          <w:szCs w:val="18"/>
        </w:rPr>
        <w:t>=</w:t>
      </w:r>
      <w:r w:rsidRPr="00033731">
        <w:rPr>
          <w:rStyle w:val="tlid-translation"/>
          <w:i/>
          <w:iCs/>
          <w:sz w:val="20"/>
          <w:szCs w:val="18"/>
        </w:rPr>
        <w:t>b</w:t>
      </w:r>
      <w:r w:rsidRPr="00033731">
        <w:rPr>
          <w:rStyle w:val="tlid-translation"/>
          <w:sz w:val="20"/>
          <w:szCs w:val="18"/>
        </w:rPr>
        <w:t>(</w:t>
      </w:r>
      <w:r w:rsidRPr="00033731">
        <w:rPr>
          <w:rStyle w:val="tlid-translation"/>
          <w:i/>
          <w:iCs/>
          <w:sz w:val="20"/>
          <w:szCs w:val="18"/>
        </w:rPr>
        <w:t>Ax</w:t>
      </w:r>
      <w:r w:rsidRPr="00033731">
        <w:rPr>
          <w:rStyle w:val="tlid-translation"/>
          <w:i/>
          <w:iCs/>
          <w:sz w:val="20"/>
          <w:szCs w:val="18"/>
          <w:vertAlign w:val="subscript"/>
        </w:rPr>
        <w:t>i</w:t>
      </w:r>
      <w:r w:rsidRPr="00033731">
        <w:rPr>
          <w:rStyle w:val="tlid-translation"/>
          <w:sz w:val="20"/>
          <w:szCs w:val="18"/>
        </w:rPr>
        <w:t xml:space="preserve">) și folosind relația </w:t>
      </w:r>
      <w:r w:rsidRPr="00033731">
        <w:rPr>
          <w:rStyle w:val="tlid-translation"/>
          <w:i/>
          <w:iCs/>
          <w:sz w:val="20"/>
          <w:szCs w:val="18"/>
        </w:rPr>
        <w:t>A</w:t>
      </w:r>
      <w:r w:rsidRPr="00033731">
        <w:rPr>
          <w:rStyle w:val="tlid-translation"/>
          <w:sz w:val="20"/>
          <w:szCs w:val="18"/>
        </w:rPr>
        <w:t>=(1/</w:t>
      </w:r>
      <w:r w:rsidRPr="00033731">
        <w:rPr>
          <w:rStyle w:val="tlid-translation"/>
          <w:i/>
          <w:iCs/>
          <w:sz w:val="20"/>
          <w:szCs w:val="18"/>
        </w:rPr>
        <w:t>b</w:t>
      </w:r>
      <w:r w:rsidRPr="00033731">
        <w:rPr>
          <w:rStyle w:val="tlid-translation"/>
          <w:sz w:val="20"/>
          <w:szCs w:val="18"/>
        </w:rPr>
        <w:t>)/(1+1/</w:t>
      </w:r>
      <w:r w:rsidRPr="00033731">
        <w:rPr>
          <w:rStyle w:val="tlid-translation"/>
          <w:i/>
          <w:iCs/>
          <w:sz w:val="20"/>
          <w:szCs w:val="18"/>
        </w:rPr>
        <w:t>T</w:t>
      </w:r>
      <w:r w:rsidRPr="00033731">
        <w:rPr>
          <w:rStyle w:val="tlid-translation"/>
          <w:sz w:val="20"/>
          <w:szCs w:val="18"/>
        </w:rPr>
        <w:t>), obținem</w:t>
      </w:r>
    </w:p>
    <w:p w14:paraId="4B4066BE" w14:textId="77777777" w:rsidR="00FD5F0F" w:rsidRPr="00033731" w:rsidRDefault="00FD5F0F" w:rsidP="00FD5F0F">
      <w:pPr>
        <w:jc w:val="center"/>
        <w:rPr>
          <w:rStyle w:val="tlid-translation"/>
          <w:sz w:val="20"/>
          <w:szCs w:val="18"/>
        </w:rPr>
      </w:pPr>
      <w:r w:rsidRPr="00033731">
        <w:rPr>
          <w:rStyle w:val="tlid-translation"/>
          <w:sz w:val="20"/>
          <w:szCs w:val="18"/>
        </w:rPr>
        <w:object w:dxaOrig="3780" w:dyaOrig="680" w14:anchorId="0E0BBAA3">
          <v:shape id="_x0000_i1038" type="#_x0000_t75" style="width:188.85pt;height:34.15pt" o:ole="">
            <v:imagedata r:id="rId38" o:title=""/>
          </v:shape>
          <o:OLEObject Type="Embed" ProgID="Equation.DSMT4" ShapeID="_x0000_i1038" DrawAspect="Content" ObjectID="_1647254906" r:id="rId39"/>
        </w:object>
      </w:r>
    </w:p>
    <w:p w14:paraId="00B258C7" w14:textId="77777777" w:rsidR="00FD5F0F" w:rsidRPr="00033731" w:rsidRDefault="00FD5F0F" w:rsidP="00FD5F0F">
      <w:pPr>
        <w:jc w:val="both"/>
        <w:rPr>
          <w:rStyle w:val="tlid-translation"/>
          <w:sz w:val="20"/>
          <w:szCs w:val="18"/>
        </w:rPr>
      </w:pPr>
      <w:r w:rsidRPr="00033731">
        <w:rPr>
          <w:rStyle w:val="tlid-translation"/>
          <w:sz w:val="20"/>
          <w:szCs w:val="18"/>
        </w:rPr>
        <w:t xml:space="preserve">Dacă </w:t>
      </w:r>
      <w:r w:rsidRPr="00033731">
        <w:rPr>
          <w:rStyle w:val="tlid-translation"/>
          <w:i/>
          <w:iCs/>
          <w:sz w:val="20"/>
          <w:szCs w:val="18"/>
        </w:rPr>
        <w:t>T</w:t>
      </w:r>
      <w:r w:rsidRPr="00033731">
        <w:rPr>
          <w:rStyle w:val="tlid-translation"/>
          <w:sz w:val="20"/>
          <w:szCs w:val="18"/>
        </w:rPr>
        <w:t xml:space="preserve">→∞, semnalul de eroare </w:t>
      </w:r>
      <w:r w:rsidRPr="00033731">
        <w:rPr>
          <w:rStyle w:val="tlid-translation"/>
          <w:i/>
          <w:iCs/>
          <w:sz w:val="20"/>
          <w:szCs w:val="18"/>
        </w:rPr>
        <w:t>x</w:t>
      </w:r>
      <w:r w:rsidRPr="00033731">
        <w:rPr>
          <w:rStyle w:val="tlid-translation"/>
          <w:i/>
          <w:iCs/>
          <w:sz w:val="20"/>
          <w:szCs w:val="18"/>
          <w:vertAlign w:val="subscript"/>
        </w:rPr>
        <w:t>ε</w:t>
      </w:r>
      <w:r w:rsidRPr="00033731">
        <w:rPr>
          <w:rStyle w:val="tlid-translation"/>
          <w:sz w:val="20"/>
          <w:szCs w:val="18"/>
        </w:rPr>
        <w:t xml:space="preserve"> se va apropia de zero, iar semnalul de reacție </w:t>
      </w:r>
      <w:r w:rsidRPr="00033731">
        <w:rPr>
          <w:rStyle w:val="tlid-translation"/>
          <w:i/>
          <w:iCs/>
          <w:sz w:val="20"/>
          <w:szCs w:val="18"/>
        </w:rPr>
        <w:t>x</w:t>
      </w:r>
      <w:r w:rsidRPr="00033731">
        <w:rPr>
          <w:rStyle w:val="tlid-translation"/>
          <w:i/>
          <w:iCs/>
          <w:sz w:val="20"/>
          <w:szCs w:val="18"/>
          <w:vertAlign w:val="subscript"/>
        </w:rPr>
        <w:t>f</w:t>
      </w:r>
      <w:r w:rsidRPr="00033731">
        <w:rPr>
          <w:rStyle w:val="tlid-translation"/>
          <w:sz w:val="20"/>
          <w:szCs w:val="18"/>
        </w:rPr>
        <w:t xml:space="preserve"> va urmări semnalul de intrare </w:t>
      </w:r>
      <w:r w:rsidRPr="00033731">
        <w:rPr>
          <w:rStyle w:val="tlid-translation"/>
          <w:i/>
          <w:iCs/>
          <w:sz w:val="20"/>
          <w:szCs w:val="18"/>
        </w:rPr>
        <w:t>x</w:t>
      </w:r>
      <w:r w:rsidRPr="00033731">
        <w:rPr>
          <w:rStyle w:val="tlid-translation"/>
          <w:i/>
          <w:iCs/>
          <w:sz w:val="20"/>
          <w:szCs w:val="18"/>
          <w:vertAlign w:val="subscript"/>
        </w:rPr>
        <w:t>i</w:t>
      </w:r>
      <w:r w:rsidRPr="00033731">
        <w:rPr>
          <w:rStyle w:val="tlid-translation"/>
          <w:sz w:val="20"/>
          <w:szCs w:val="18"/>
        </w:rPr>
        <w:t>. Aceasta reprezintă baza conceptului de scurtcircuit virtual.</w:t>
      </w:r>
    </w:p>
    <w:p w14:paraId="254BE36B" w14:textId="77777777" w:rsidR="00FD5F0F" w:rsidRPr="00033731" w:rsidRDefault="00FD5F0F" w:rsidP="00FD5F0F">
      <w:pPr>
        <w:jc w:val="both"/>
        <w:rPr>
          <w:rStyle w:val="tlid-translation"/>
          <w:b/>
          <w:bCs/>
          <w:sz w:val="20"/>
          <w:szCs w:val="18"/>
        </w:rPr>
      </w:pPr>
      <w:r w:rsidRPr="00033731">
        <w:rPr>
          <w:rStyle w:val="tlid-translation"/>
          <w:sz w:val="20"/>
          <w:szCs w:val="18"/>
        </w:rPr>
        <w:tab/>
      </w:r>
      <w:r w:rsidRPr="00033731">
        <w:rPr>
          <w:rStyle w:val="tlid-translation"/>
          <w:b/>
          <w:bCs/>
          <w:sz w:val="20"/>
          <w:szCs w:val="18"/>
        </w:rPr>
        <w:t>Desensibilizarea câștigului</w:t>
      </w:r>
    </w:p>
    <w:p w14:paraId="6B6046C0" w14:textId="77777777" w:rsidR="00FD5F0F" w:rsidRPr="00033731" w:rsidRDefault="00FD5F0F" w:rsidP="00FD5F0F">
      <w:pPr>
        <w:jc w:val="both"/>
        <w:rPr>
          <w:rStyle w:val="tlid-translation"/>
          <w:b/>
          <w:bCs/>
          <w:sz w:val="20"/>
          <w:szCs w:val="18"/>
        </w:rPr>
      </w:pPr>
      <w:r w:rsidRPr="00033731">
        <w:rPr>
          <w:rStyle w:val="tlid-translation"/>
          <w:b/>
          <w:bCs/>
          <w:sz w:val="20"/>
          <w:szCs w:val="18"/>
        </w:rPr>
        <w:tab/>
        <w:t xml:space="preserve">Sensibiltatea lui </w:t>
      </w:r>
      <w:r w:rsidRPr="00033731">
        <w:rPr>
          <w:rStyle w:val="tlid-translation"/>
          <w:b/>
          <w:bCs/>
          <w:i/>
          <w:iCs/>
          <w:sz w:val="20"/>
          <w:szCs w:val="18"/>
        </w:rPr>
        <w:t>A</w:t>
      </w:r>
      <w:r w:rsidRPr="00033731">
        <w:rPr>
          <w:rStyle w:val="tlid-translation"/>
          <w:b/>
          <w:bCs/>
          <w:sz w:val="20"/>
          <w:szCs w:val="18"/>
        </w:rPr>
        <w:t xml:space="preserve"> în funcție de </w:t>
      </w:r>
      <w:r w:rsidRPr="00033731">
        <w:rPr>
          <w:rStyle w:val="tlid-translation"/>
          <w:b/>
          <w:bCs/>
          <w:i/>
          <w:iCs/>
          <w:sz w:val="20"/>
          <w:szCs w:val="18"/>
        </w:rPr>
        <w:t>a</w:t>
      </w:r>
      <w:r w:rsidRPr="00033731">
        <w:rPr>
          <w:rStyle w:val="tlid-translation"/>
          <w:b/>
          <w:bCs/>
          <w:i/>
          <w:iCs/>
          <w:sz w:val="20"/>
          <w:szCs w:val="18"/>
          <w:vertAlign w:val="subscript"/>
        </w:rPr>
        <w:t>ε</w:t>
      </w:r>
    </w:p>
    <w:p w14:paraId="67872D82" w14:textId="77777777" w:rsidR="00FD5F0F" w:rsidRPr="00033731" w:rsidRDefault="00FD5F0F" w:rsidP="00FD5F0F">
      <w:pPr>
        <w:jc w:val="both"/>
        <w:rPr>
          <w:rStyle w:val="tlid-translation"/>
          <w:sz w:val="20"/>
          <w:szCs w:val="18"/>
        </w:rPr>
      </w:pPr>
      <w:r w:rsidRPr="00033731">
        <w:rPr>
          <w:rStyle w:val="tlid-translation"/>
          <w:sz w:val="20"/>
          <w:szCs w:val="18"/>
        </w:rPr>
        <w:tab/>
        <w:t xml:space="preserve">Dorim să investigăm modul în care variațiile câștigului în buclă deschisă afectează câștigul în buclă închisă. Derivând relația amplificării în buclă închisă în raport cu </w:t>
      </w:r>
      <w:r w:rsidRPr="00033731">
        <w:rPr>
          <w:rStyle w:val="tlid-translation"/>
          <w:i/>
          <w:iCs/>
          <w:sz w:val="20"/>
          <w:szCs w:val="18"/>
        </w:rPr>
        <w:t>a</w:t>
      </w:r>
      <w:r w:rsidRPr="00033731">
        <w:rPr>
          <w:rStyle w:val="tlid-translation"/>
          <w:i/>
          <w:iCs/>
          <w:sz w:val="20"/>
          <w:szCs w:val="18"/>
          <w:vertAlign w:val="subscript"/>
        </w:rPr>
        <w:t>ε</w:t>
      </w:r>
      <w:r w:rsidRPr="00033731">
        <w:rPr>
          <w:rStyle w:val="tlid-translation"/>
          <w:sz w:val="20"/>
          <w:szCs w:val="18"/>
        </w:rPr>
        <w:t xml:space="preserve"> obținem d</w:t>
      </w:r>
      <w:r w:rsidRPr="00033731">
        <w:rPr>
          <w:rStyle w:val="tlid-translation"/>
          <w:i/>
          <w:iCs/>
          <w:sz w:val="20"/>
          <w:szCs w:val="18"/>
        </w:rPr>
        <w:t>A</w:t>
      </w:r>
      <w:r w:rsidRPr="00033731">
        <w:rPr>
          <w:rStyle w:val="tlid-translation"/>
          <w:sz w:val="20"/>
          <w:szCs w:val="18"/>
        </w:rPr>
        <w:t>/d</w:t>
      </w:r>
      <w:r w:rsidRPr="00033731">
        <w:rPr>
          <w:rStyle w:val="tlid-translation"/>
          <w:i/>
          <w:iCs/>
          <w:sz w:val="20"/>
          <w:szCs w:val="18"/>
        </w:rPr>
        <w:t>a</w:t>
      </w:r>
      <w:r w:rsidRPr="00033731">
        <w:rPr>
          <w:rStyle w:val="tlid-translation"/>
          <w:i/>
          <w:iCs/>
          <w:sz w:val="20"/>
          <w:szCs w:val="18"/>
          <w:vertAlign w:val="subscript"/>
        </w:rPr>
        <w:t>ε</w:t>
      </w:r>
      <w:r w:rsidRPr="00033731">
        <w:rPr>
          <w:rStyle w:val="tlid-translation"/>
          <w:sz w:val="20"/>
          <w:szCs w:val="18"/>
        </w:rPr>
        <w:t>=1/(1+</w:t>
      </w:r>
      <w:r w:rsidRPr="00033731">
        <w:rPr>
          <w:rStyle w:val="tlid-translation"/>
          <w:i/>
          <w:iCs/>
          <w:sz w:val="20"/>
          <w:szCs w:val="18"/>
        </w:rPr>
        <w:t>a</w:t>
      </w:r>
      <w:r w:rsidRPr="00033731">
        <w:rPr>
          <w:rStyle w:val="tlid-translation"/>
          <w:i/>
          <w:iCs/>
          <w:sz w:val="20"/>
          <w:szCs w:val="18"/>
          <w:vertAlign w:val="subscript"/>
        </w:rPr>
        <w:t>ε</w:t>
      </w:r>
      <w:r w:rsidRPr="00033731">
        <w:rPr>
          <w:rStyle w:val="tlid-translation"/>
          <w:i/>
          <w:iCs/>
          <w:sz w:val="20"/>
          <w:szCs w:val="18"/>
        </w:rPr>
        <w:t>b</w:t>
      </w:r>
      <w:r w:rsidRPr="00033731">
        <w:rPr>
          <w:rStyle w:val="tlid-translation"/>
          <w:sz w:val="20"/>
          <w:szCs w:val="18"/>
        </w:rPr>
        <w:t>)</w:t>
      </w:r>
      <w:r w:rsidRPr="00033731">
        <w:rPr>
          <w:rStyle w:val="tlid-translation"/>
          <w:sz w:val="20"/>
          <w:szCs w:val="18"/>
          <w:vertAlign w:val="superscript"/>
        </w:rPr>
        <w:t>2</w:t>
      </w:r>
      <w:r w:rsidRPr="00033731">
        <w:rPr>
          <w:rStyle w:val="tlid-translation"/>
          <w:sz w:val="20"/>
          <w:szCs w:val="18"/>
        </w:rPr>
        <w:t>. Înlocuirea 1+</w:t>
      </w:r>
      <w:r w:rsidRPr="00033731">
        <w:rPr>
          <w:rStyle w:val="tlid-translation"/>
          <w:i/>
          <w:iCs/>
          <w:sz w:val="20"/>
          <w:szCs w:val="18"/>
        </w:rPr>
        <w:t>a</w:t>
      </w:r>
      <w:r w:rsidRPr="00033731">
        <w:rPr>
          <w:rStyle w:val="tlid-translation"/>
          <w:i/>
          <w:iCs/>
          <w:sz w:val="20"/>
          <w:szCs w:val="18"/>
          <w:vertAlign w:val="subscript"/>
        </w:rPr>
        <w:t>ε</w:t>
      </w:r>
      <w:r w:rsidRPr="00033731">
        <w:rPr>
          <w:rStyle w:val="tlid-translation"/>
          <w:i/>
          <w:iCs/>
          <w:sz w:val="20"/>
          <w:szCs w:val="18"/>
        </w:rPr>
        <w:t>b</w:t>
      </w:r>
      <w:r w:rsidRPr="00033731">
        <w:rPr>
          <w:rStyle w:val="tlid-translation"/>
          <w:sz w:val="20"/>
          <w:szCs w:val="18"/>
        </w:rPr>
        <w:t>=</w:t>
      </w:r>
      <w:r w:rsidRPr="00033731">
        <w:rPr>
          <w:rStyle w:val="tlid-translation"/>
          <w:i/>
          <w:iCs/>
          <w:sz w:val="20"/>
          <w:szCs w:val="18"/>
        </w:rPr>
        <w:t>a</w:t>
      </w:r>
      <w:r w:rsidRPr="00033731">
        <w:rPr>
          <w:rStyle w:val="tlid-translation"/>
          <w:i/>
          <w:iCs/>
          <w:sz w:val="20"/>
          <w:szCs w:val="18"/>
          <w:vertAlign w:val="subscript"/>
        </w:rPr>
        <w:t>ε</w:t>
      </w:r>
      <w:r w:rsidRPr="00033731">
        <w:rPr>
          <w:rStyle w:val="tlid-translation"/>
          <w:sz w:val="20"/>
          <w:szCs w:val="18"/>
        </w:rPr>
        <w:t>/</w:t>
      </w:r>
      <w:r w:rsidRPr="00033731">
        <w:rPr>
          <w:rStyle w:val="tlid-translation"/>
          <w:i/>
          <w:iCs/>
          <w:sz w:val="20"/>
          <w:szCs w:val="18"/>
        </w:rPr>
        <w:t>A</w:t>
      </w:r>
      <w:r w:rsidRPr="00033731">
        <w:rPr>
          <w:rStyle w:val="tlid-translation"/>
          <w:sz w:val="20"/>
          <w:szCs w:val="18"/>
        </w:rPr>
        <w:t xml:space="preserve"> și rearanjând, rezultă</w:t>
      </w:r>
    </w:p>
    <w:p w14:paraId="47E9B482" w14:textId="35327846" w:rsidR="00FD5F0F" w:rsidRPr="00033731" w:rsidRDefault="00BD6CC1" w:rsidP="00FD5F0F">
      <w:pPr>
        <w:jc w:val="center"/>
        <w:rPr>
          <w:rStyle w:val="tlid-translation"/>
          <w:sz w:val="20"/>
          <w:szCs w:val="18"/>
        </w:rPr>
      </w:pPr>
      <w:r w:rsidRPr="00BD6CC1">
        <w:rPr>
          <w:rStyle w:val="tlid-translation"/>
          <w:sz w:val="20"/>
          <w:szCs w:val="18"/>
        </w:rPr>
        <w:object w:dxaOrig="1280" w:dyaOrig="600" w14:anchorId="7303AC65">
          <v:shape id="_x0000_i1039" type="#_x0000_t75" style="width:63.95pt;height:30.15pt" o:ole="">
            <v:imagedata r:id="rId40" o:title=""/>
          </v:shape>
          <o:OLEObject Type="Embed" ProgID="Equation.DSMT4" ShapeID="_x0000_i1039" DrawAspect="Content" ObjectID="_1647254907" r:id="rId41"/>
        </w:object>
      </w:r>
    </w:p>
    <w:p w14:paraId="6BBEC8B9" w14:textId="77777777" w:rsidR="00FD5F0F" w:rsidRPr="00033731" w:rsidRDefault="00FD5F0F" w:rsidP="00FD5F0F">
      <w:pPr>
        <w:jc w:val="both"/>
        <w:rPr>
          <w:rStyle w:val="tlid-translation"/>
          <w:sz w:val="20"/>
          <w:szCs w:val="18"/>
        </w:rPr>
      </w:pPr>
      <w:r w:rsidRPr="00033731">
        <w:rPr>
          <w:rStyle w:val="tlid-translation"/>
          <w:sz w:val="20"/>
          <w:szCs w:val="18"/>
        </w:rPr>
        <w:t>Înlocuind diferențialele cu diferențe finite și înmulțind ambele părți cu 100, obținem</w:t>
      </w:r>
    </w:p>
    <w:p w14:paraId="112757D2" w14:textId="72B5840E" w:rsidR="00FD5F0F" w:rsidRPr="00033731" w:rsidRDefault="00BD6CC1" w:rsidP="00FD5F0F">
      <w:pPr>
        <w:jc w:val="center"/>
        <w:rPr>
          <w:rStyle w:val="tlid-translation"/>
          <w:sz w:val="20"/>
          <w:szCs w:val="18"/>
        </w:rPr>
      </w:pPr>
      <w:r w:rsidRPr="00BD6CC1">
        <w:rPr>
          <w:rStyle w:val="tlid-translation"/>
          <w:sz w:val="20"/>
          <w:szCs w:val="18"/>
        </w:rPr>
        <w:object w:dxaOrig="2400" w:dyaOrig="660" w14:anchorId="6EF98CD5">
          <v:shape id="_x0000_i1040" type="#_x0000_t75" style="width:119.9pt;height:32.8pt" o:ole="">
            <v:imagedata r:id="rId42" o:title=""/>
          </v:shape>
          <o:OLEObject Type="Embed" ProgID="Equation.DSMT4" ShapeID="_x0000_i1040" DrawAspect="Content" ObjectID="_1647254908" r:id="rId43"/>
        </w:object>
      </w:r>
    </w:p>
    <w:p w14:paraId="2D60DB72" w14:textId="77777777" w:rsidR="00FD5F0F" w:rsidRPr="00033731" w:rsidRDefault="00FD5F0F" w:rsidP="00FD5F0F">
      <w:pPr>
        <w:jc w:val="both"/>
        <w:rPr>
          <w:rStyle w:val="tlid-translation"/>
          <w:sz w:val="20"/>
          <w:szCs w:val="18"/>
        </w:rPr>
      </w:pPr>
      <w:r w:rsidRPr="00033731">
        <w:rPr>
          <w:rStyle w:val="tlid-translation"/>
          <w:sz w:val="20"/>
          <w:szCs w:val="18"/>
        </w:rPr>
        <w:t xml:space="preserve">În cuvinte, impactul unei variații procentuale date a lui </w:t>
      </w:r>
      <w:r w:rsidRPr="00033731">
        <w:rPr>
          <w:rStyle w:val="tlid-translation"/>
          <w:i/>
          <w:iCs/>
          <w:sz w:val="20"/>
          <w:szCs w:val="18"/>
        </w:rPr>
        <w:t>a</w:t>
      </w:r>
      <w:r w:rsidRPr="00033731">
        <w:rPr>
          <w:rStyle w:val="tlid-translation"/>
          <w:i/>
          <w:iCs/>
          <w:sz w:val="20"/>
          <w:szCs w:val="18"/>
          <w:vertAlign w:val="subscript"/>
        </w:rPr>
        <w:t>ε</w:t>
      </w:r>
      <w:r w:rsidRPr="00033731">
        <w:rPr>
          <w:rStyle w:val="tlid-translation"/>
          <w:sz w:val="20"/>
          <w:szCs w:val="18"/>
        </w:rPr>
        <w:t xml:space="preserve"> asupra lui </w:t>
      </w:r>
      <w:r w:rsidRPr="00033731">
        <w:rPr>
          <w:rStyle w:val="tlid-translation"/>
          <w:i/>
          <w:iCs/>
          <w:sz w:val="20"/>
          <w:szCs w:val="18"/>
        </w:rPr>
        <w:t>A</w:t>
      </w:r>
      <w:r w:rsidRPr="00033731">
        <w:rPr>
          <w:rStyle w:val="tlid-translation"/>
          <w:sz w:val="20"/>
          <w:szCs w:val="18"/>
        </w:rPr>
        <w:t xml:space="preserve"> este redus cu cantitatea de feedback 1+</w:t>
      </w:r>
      <w:r w:rsidRPr="00033731">
        <w:rPr>
          <w:rStyle w:val="tlid-translation"/>
          <w:i/>
          <w:iCs/>
          <w:sz w:val="20"/>
          <w:szCs w:val="18"/>
        </w:rPr>
        <w:t>T</w:t>
      </w:r>
      <w:r w:rsidRPr="00033731">
        <w:rPr>
          <w:rStyle w:val="tlid-translation"/>
          <w:sz w:val="20"/>
          <w:szCs w:val="18"/>
        </w:rPr>
        <w:t xml:space="preserve">. Atâta timp cât </w:t>
      </w:r>
      <w:r w:rsidRPr="00033731">
        <w:rPr>
          <w:rStyle w:val="tlid-translation"/>
          <w:i/>
          <w:iCs/>
          <w:sz w:val="20"/>
          <w:szCs w:val="18"/>
        </w:rPr>
        <w:t>T</w:t>
      </w:r>
      <w:r w:rsidRPr="00033731">
        <w:rPr>
          <w:rStyle w:val="tlid-translation"/>
          <w:sz w:val="20"/>
          <w:szCs w:val="18"/>
        </w:rPr>
        <w:t xml:space="preserve"> este suficient de mare, chiar și o variație mare a lui </w:t>
      </w:r>
      <w:r w:rsidRPr="00033731">
        <w:rPr>
          <w:rStyle w:val="tlid-translation"/>
          <w:i/>
          <w:iCs/>
          <w:sz w:val="20"/>
          <w:szCs w:val="18"/>
        </w:rPr>
        <w:t>a</w:t>
      </w:r>
      <w:r w:rsidRPr="00033731">
        <w:rPr>
          <w:rStyle w:val="tlid-translation"/>
          <w:i/>
          <w:iCs/>
          <w:sz w:val="20"/>
          <w:szCs w:val="18"/>
          <w:vertAlign w:val="subscript"/>
        </w:rPr>
        <w:t>ε</w:t>
      </w:r>
      <w:r w:rsidRPr="00033731">
        <w:rPr>
          <w:rStyle w:val="tlid-translation"/>
          <w:sz w:val="20"/>
          <w:szCs w:val="18"/>
        </w:rPr>
        <w:t xml:space="preserve"> va provoca o variație nesemnificativă a lui </w:t>
      </w:r>
      <w:r w:rsidRPr="00033731">
        <w:rPr>
          <w:rStyle w:val="tlid-translation"/>
          <w:i/>
          <w:iCs/>
          <w:sz w:val="20"/>
          <w:szCs w:val="18"/>
        </w:rPr>
        <w:t>A</w:t>
      </w:r>
      <w:r w:rsidRPr="00033731">
        <w:rPr>
          <w:rStyle w:val="tlid-translation"/>
          <w:sz w:val="20"/>
          <w:szCs w:val="18"/>
        </w:rPr>
        <w:t>. Noi spunem că reacția negativă desensibilizează câștigul, acesta fiind motivul pentru care cantitatea de feedback 1+</w:t>
      </w:r>
      <w:r w:rsidRPr="00033731">
        <w:rPr>
          <w:rStyle w:val="tlid-translation"/>
          <w:i/>
          <w:iCs/>
          <w:sz w:val="20"/>
          <w:szCs w:val="18"/>
        </w:rPr>
        <w:t>T</w:t>
      </w:r>
      <w:r w:rsidRPr="00033731">
        <w:rPr>
          <w:rStyle w:val="tlid-translation"/>
          <w:sz w:val="20"/>
          <w:szCs w:val="18"/>
        </w:rPr>
        <w:t xml:space="preserve"> se mai numește </w:t>
      </w:r>
      <w:r w:rsidRPr="00033731">
        <w:rPr>
          <w:rStyle w:val="tlid-translation"/>
          <w:i/>
          <w:iCs/>
          <w:sz w:val="20"/>
          <w:szCs w:val="18"/>
        </w:rPr>
        <w:t>factor de desensibilizare</w:t>
      </w:r>
      <w:r w:rsidRPr="00033731">
        <w:rPr>
          <w:rStyle w:val="tlid-translation"/>
          <w:sz w:val="20"/>
          <w:szCs w:val="18"/>
        </w:rPr>
        <w:t xml:space="preserve">. Se dorește </w:t>
      </w:r>
      <w:r w:rsidRPr="00033731">
        <w:rPr>
          <w:rStyle w:val="tlid-translation"/>
          <w:i/>
          <w:iCs/>
          <w:sz w:val="20"/>
          <w:szCs w:val="18"/>
        </w:rPr>
        <w:t>A</w:t>
      </w:r>
      <w:r w:rsidRPr="00033731">
        <w:rPr>
          <w:rStyle w:val="tlid-translation"/>
          <w:sz w:val="20"/>
          <w:szCs w:val="18"/>
        </w:rPr>
        <w:t xml:space="preserve"> cât mai stabil, deoarece câștigul unui amplificator din viața reală se modifică datorită variațiilor procesului de fabricație, derivei termice și îmbătrânirii.</w:t>
      </w:r>
    </w:p>
    <w:p w14:paraId="77CF7B2E" w14:textId="77777777" w:rsidR="00FD5F0F" w:rsidRPr="00033731" w:rsidRDefault="00FD5F0F" w:rsidP="00FD5F0F">
      <w:pPr>
        <w:jc w:val="both"/>
        <w:rPr>
          <w:rStyle w:val="tlid-translation"/>
          <w:b/>
          <w:bCs/>
          <w:sz w:val="20"/>
          <w:szCs w:val="18"/>
        </w:rPr>
      </w:pPr>
      <w:r w:rsidRPr="00033731">
        <w:rPr>
          <w:rStyle w:val="tlid-translation"/>
          <w:b/>
          <w:bCs/>
          <w:sz w:val="20"/>
          <w:szCs w:val="18"/>
        </w:rPr>
        <w:tab/>
        <w:t xml:space="preserve">Sensibilitatea lui </w:t>
      </w:r>
      <w:r w:rsidRPr="00033731">
        <w:rPr>
          <w:rStyle w:val="tlid-translation"/>
          <w:b/>
          <w:bCs/>
          <w:i/>
          <w:iCs/>
          <w:sz w:val="20"/>
          <w:szCs w:val="18"/>
        </w:rPr>
        <w:t>A</w:t>
      </w:r>
      <w:r w:rsidRPr="00033731">
        <w:rPr>
          <w:rStyle w:val="tlid-translation"/>
          <w:b/>
          <w:bCs/>
          <w:sz w:val="20"/>
          <w:szCs w:val="18"/>
        </w:rPr>
        <w:t xml:space="preserve"> în funcție de </w:t>
      </w:r>
      <w:r w:rsidRPr="00033731">
        <w:rPr>
          <w:rStyle w:val="tlid-translation"/>
          <w:b/>
          <w:bCs/>
          <w:i/>
          <w:iCs/>
          <w:sz w:val="20"/>
          <w:szCs w:val="18"/>
        </w:rPr>
        <w:t>b</w:t>
      </w:r>
    </w:p>
    <w:p w14:paraId="6DB57A96" w14:textId="77777777" w:rsidR="00FD5F0F" w:rsidRPr="00033731" w:rsidRDefault="00FD5F0F" w:rsidP="00FD5F0F">
      <w:pPr>
        <w:jc w:val="both"/>
        <w:rPr>
          <w:rStyle w:val="tlid-translation"/>
          <w:i/>
          <w:iCs/>
          <w:sz w:val="20"/>
          <w:szCs w:val="18"/>
        </w:rPr>
      </w:pPr>
      <w:r w:rsidRPr="00033731">
        <w:rPr>
          <w:rStyle w:val="tlid-translation"/>
          <w:sz w:val="20"/>
          <w:szCs w:val="18"/>
        </w:rPr>
        <w:tab/>
        <w:t xml:space="preserve">Derivând relația amplificării în buclă închisă în raport cu </w:t>
      </w:r>
      <w:r w:rsidRPr="00033731">
        <w:rPr>
          <w:rStyle w:val="tlid-translation"/>
          <w:i/>
          <w:iCs/>
          <w:sz w:val="20"/>
          <w:szCs w:val="18"/>
        </w:rPr>
        <w:t>b</w:t>
      </w:r>
      <w:r w:rsidRPr="00033731">
        <w:rPr>
          <w:rStyle w:val="tlid-translation"/>
          <w:sz w:val="20"/>
          <w:szCs w:val="18"/>
        </w:rPr>
        <w:t>, trecând la diferențe finite și înmulțind ambele părți cu 100, obținem</w:t>
      </w:r>
    </w:p>
    <w:p w14:paraId="662CB577" w14:textId="77777777" w:rsidR="00FD5F0F" w:rsidRPr="00033731" w:rsidRDefault="00FD5F0F" w:rsidP="00FD5F0F">
      <w:pPr>
        <w:jc w:val="center"/>
        <w:rPr>
          <w:rStyle w:val="tlid-translation"/>
          <w:sz w:val="20"/>
          <w:szCs w:val="18"/>
        </w:rPr>
      </w:pPr>
      <w:r w:rsidRPr="00033731">
        <w:rPr>
          <w:noProof/>
          <w:sz w:val="20"/>
          <w:szCs w:val="18"/>
        </w:rPr>
        <w:drawing>
          <wp:inline distT="0" distB="0" distL="0" distR="0" wp14:anchorId="769CC82D" wp14:editId="77B86FD7">
            <wp:extent cx="1008000" cy="298800"/>
            <wp:effectExtent l="0" t="0" r="1905"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008000" cy="298800"/>
                    </a:xfrm>
                    <a:prstGeom prst="rect">
                      <a:avLst/>
                    </a:prstGeom>
                  </pic:spPr>
                </pic:pic>
              </a:graphicData>
            </a:graphic>
          </wp:inline>
        </w:drawing>
      </w:r>
    </w:p>
    <w:p w14:paraId="5C3A8280" w14:textId="77777777" w:rsidR="00FD5F0F" w:rsidRPr="00033731" w:rsidRDefault="00FD5F0F" w:rsidP="00FD5F0F">
      <w:pPr>
        <w:jc w:val="both"/>
        <w:rPr>
          <w:rStyle w:val="tlid-translation"/>
          <w:sz w:val="20"/>
          <w:szCs w:val="18"/>
        </w:rPr>
      </w:pPr>
      <w:r w:rsidRPr="00033731">
        <w:rPr>
          <w:rStyle w:val="tlid-translation"/>
          <w:sz w:val="20"/>
          <w:szCs w:val="18"/>
        </w:rPr>
        <w:t xml:space="preserve">și relația indică faptul că reacția negativă nu stabilizează </w:t>
      </w:r>
      <w:r w:rsidRPr="00033731">
        <w:rPr>
          <w:rStyle w:val="tlid-translation"/>
          <w:i/>
          <w:iCs/>
          <w:sz w:val="20"/>
          <w:szCs w:val="18"/>
        </w:rPr>
        <w:t>A</w:t>
      </w:r>
      <w:r w:rsidRPr="00033731">
        <w:rPr>
          <w:rStyle w:val="tlid-translation"/>
          <w:sz w:val="20"/>
          <w:szCs w:val="18"/>
        </w:rPr>
        <w:t xml:space="preserve"> față de variațiile lui </w:t>
      </w:r>
      <w:r w:rsidRPr="00033731">
        <w:rPr>
          <w:rStyle w:val="tlid-translation"/>
          <w:i/>
          <w:iCs/>
          <w:sz w:val="20"/>
          <w:szCs w:val="18"/>
        </w:rPr>
        <w:t>b</w:t>
      </w:r>
      <w:r w:rsidRPr="00033731">
        <w:rPr>
          <w:rStyle w:val="tlid-translation"/>
          <w:sz w:val="20"/>
          <w:szCs w:val="18"/>
        </w:rPr>
        <w:t xml:space="preserve">. Dacă dorim un </w:t>
      </w:r>
      <w:r w:rsidRPr="00033731">
        <w:rPr>
          <w:rStyle w:val="tlid-translation"/>
          <w:i/>
          <w:iCs/>
          <w:sz w:val="20"/>
          <w:szCs w:val="18"/>
        </w:rPr>
        <w:t>A</w:t>
      </w:r>
      <w:r w:rsidRPr="00033731">
        <w:rPr>
          <w:rStyle w:val="tlid-translation"/>
          <w:sz w:val="20"/>
          <w:szCs w:val="18"/>
        </w:rPr>
        <w:t xml:space="preserve"> stabil, trebuie să implementăm rețeaua de reacție cu componente de calitate adecvată.</w:t>
      </w:r>
    </w:p>
    <w:p w14:paraId="4BAD5465" w14:textId="77777777" w:rsidR="00FD5F0F" w:rsidRPr="00033731" w:rsidRDefault="00FD5F0F" w:rsidP="00FD5F0F">
      <w:pPr>
        <w:jc w:val="both"/>
        <w:rPr>
          <w:rStyle w:val="tlid-translation"/>
          <w:b/>
          <w:bCs/>
          <w:sz w:val="20"/>
          <w:szCs w:val="18"/>
        </w:rPr>
      </w:pPr>
      <w:r w:rsidRPr="00033731">
        <w:rPr>
          <w:rStyle w:val="tlid-translation"/>
          <w:sz w:val="20"/>
          <w:szCs w:val="18"/>
        </w:rPr>
        <w:tab/>
      </w:r>
      <w:r w:rsidRPr="00033731">
        <w:rPr>
          <w:rStyle w:val="tlid-translation"/>
          <w:b/>
          <w:bCs/>
          <w:sz w:val="20"/>
          <w:szCs w:val="18"/>
        </w:rPr>
        <w:t>Alte efecte ale reacției negative</w:t>
      </w:r>
    </w:p>
    <w:p w14:paraId="538B961C" w14:textId="77777777" w:rsidR="00FD5F0F" w:rsidRPr="00033731" w:rsidRDefault="00FD5F0F" w:rsidP="00FD5F0F">
      <w:pPr>
        <w:pStyle w:val="ListParagraph"/>
        <w:numPr>
          <w:ilvl w:val="0"/>
          <w:numId w:val="15"/>
        </w:numPr>
        <w:jc w:val="both"/>
        <w:rPr>
          <w:rStyle w:val="tlid-translation"/>
          <w:sz w:val="20"/>
          <w:szCs w:val="18"/>
        </w:rPr>
      </w:pPr>
      <w:r w:rsidRPr="00033731">
        <w:rPr>
          <w:rStyle w:val="tlid-translation"/>
          <w:sz w:val="20"/>
          <w:szCs w:val="18"/>
        </w:rPr>
        <w:t>reduce distorsiunile neliniare</w:t>
      </w:r>
    </w:p>
    <w:p w14:paraId="2D0A8DD5" w14:textId="77777777" w:rsidR="00FD5F0F" w:rsidRPr="00033731" w:rsidRDefault="00FD5F0F" w:rsidP="00FD5F0F">
      <w:pPr>
        <w:pStyle w:val="ListParagraph"/>
        <w:numPr>
          <w:ilvl w:val="0"/>
          <w:numId w:val="15"/>
        </w:numPr>
        <w:jc w:val="both"/>
        <w:rPr>
          <w:rStyle w:val="tlid-translation"/>
          <w:sz w:val="20"/>
          <w:szCs w:val="18"/>
        </w:rPr>
      </w:pPr>
      <w:r w:rsidRPr="00033731">
        <w:rPr>
          <w:rStyle w:val="tlid-translation"/>
          <w:sz w:val="20"/>
          <w:szCs w:val="18"/>
        </w:rPr>
        <w:lastRenderedPageBreak/>
        <w:t>reduce perturbațiile și zgomotul</w:t>
      </w:r>
    </w:p>
    <w:p w14:paraId="7A4338A6" w14:textId="77777777" w:rsidR="00FD5F0F" w:rsidRPr="00033731" w:rsidRDefault="00FD5F0F" w:rsidP="00FD5F0F">
      <w:pPr>
        <w:pStyle w:val="ListParagraph"/>
        <w:numPr>
          <w:ilvl w:val="1"/>
          <w:numId w:val="3"/>
        </w:numPr>
        <w:jc w:val="both"/>
        <w:rPr>
          <w:rStyle w:val="tlid-translation"/>
          <w:b/>
          <w:bCs/>
          <w:sz w:val="20"/>
          <w:szCs w:val="18"/>
        </w:rPr>
      </w:pPr>
      <w:r w:rsidRPr="00033731">
        <w:rPr>
          <w:rStyle w:val="tlid-translation"/>
          <w:b/>
          <w:bCs/>
          <w:sz w:val="20"/>
          <w:szCs w:val="18"/>
        </w:rPr>
        <w:t>Reacția în circuitele cu AO</w:t>
      </w:r>
    </w:p>
    <w:p w14:paraId="7F61180A" w14:textId="77777777" w:rsidR="00FD5F0F" w:rsidRPr="00033731" w:rsidRDefault="00FD5F0F" w:rsidP="00FD5F0F">
      <w:pPr>
        <w:ind w:firstLine="720"/>
        <w:jc w:val="both"/>
        <w:rPr>
          <w:rStyle w:val="tlid-translation"/>
          <w:sz w:val="20"/>
          <w:szCs w:val="18"/>
        </w:rPr>
      </w:pPr>
      <w:r w:rsidRPr="00033731">
        <w:rPr>
          <w:rStyle w:val="tlid-translation"/>
          <w:sz w:val="20"/>
          <w:szCs w:val="18"/>
        </w:rPr>
        <w:t>Chiar dacă AO este un amplificator de tensiune, aplicând reacția negativă, îl putem folosi în oricare dintre cele patru tipuri de amplificatoare discutate în secțiunea 1.1 (de tensiune, de curent, transrezistență și transconductanță). În consecință, avem patru topologii de reacție negativă, care constituie baza la aproape toate circuitele realizate cu AO. Strategia constă în a exprima semnalele fiecărei topologii sub forma generală:</w:t>
      </w:r>
    </w:p>
    <w:p w14:paraId="4AE421F5" w14:textId="77777777" w:rsidR="00FD5F0F" w:rsidRPr="00033731" w:rsidRDefault="00FD5F0F" w:rsidP="00FD5F0F">
      <w:pPr>
        <w:jc w:val="center"/>
        <w:rPr>
          <w:rStyle w:val="tlid-translation"/>
          <w:sz w:val="20"/>
          <w:szCs w:val="18"/>
        </w:rPr>
      </w:pPr>
      <w:r w:rsidRPr="00033731">
        <w:rPr>
          <w:rStyle w:val="tlid-translation"/>
          <w:sz w:val="20"/>
          <w:szCs w:val="18"/>
        </w:rPr>
        <w:object w:dxaOrig="1760" w:dyaOrig="400" w14:anchorId="79A770EE">
          <v:shape id="_x0000_i1041" type="#_x0000_t75" style="width:88.05pt;height:20.1pt" o:ole="">
            <v:imagedata r:id="rId45" o:title=""/>
          </v:shape>
          <o:OLEObject Type="Embed" ProgID="Equation.DSMT4" ShapeID="_x0000_i1041" DrawAspect="Content" ObjectID="_1647254909" r:id="rId46"/>
        </w:object>
      </w:r>
    </w:p>
    <w:p w14:paraId="2CF78441" w14:textId="77777777" w:rsidR="00FD5F0F" w:rsidRPr="00033731" w:rsidRDefault="00FD5F0F" w:rsidP="00FD5F0F">
      <w:pPr>
        <w:jc w:val="both"/>
        <w:rPr>
          <w:rStyle w:val="tlid-translation"/>
          <w:sz w:val="20"/>
          <w:szCs w:val="18"/>
        </w:rPr>
      </w:pPr>
      <w:r w:rsidRPr="00033731">
        <w:rPr>
          <w:rStyle w:val="tlid-translation"/>
          <w:sz w:val="20"/>
          <w:szCs w:val="18"/>
        </w:rPr>
        <w:t xml:space="preserve">astfel încât să se identifice câștigul </w:t>
      </w:r>
      <w:r w:rsidRPr="00033731">
        <w:rPr>
          <w:rStyle w:val="tlid-translation"/>
          <w:i/>
          <w:iCs/>
          <w:sz w:val="20"/>
          <w:szCs w:val="18"/>
        </w:rPr>
        <w:t>a</w:t>
      </w:r>
      <w:r w:rsidRPr="00033731">
        <w:rPr>
          <w:rStyle w:val="tlid-translation"/>
          <w:i/>
          <w:iCs/>
          <w:sz w:val="20"/>
          <w:szCs w:val="18"/>
          <w:vertAlign w:val="subscript"/>
        </w:rPr>
        <w:t>ε</w:t>
      </w:r>
      <w:r w:rsidRPr="00033731">
        <w:rPr>
          <w:rStyle w:val="tlid-translation"/>
          <w:sz w:val="20"/>
          <w:szCs w:val="18"/>
        </w:rPr>
        <w:t xml:space="preserve"> și factorul de reacție </w:t>
      </w:r>
      <w:r w:rsidRPr="00033731">
        <w:rPr>
          <w:rStyle w:val="tlid-translation"/>
          <w:i/>
          <w:iCs/>
          <w:sz w:val="20"/>
          <w:szCs w:val="18"/>
        </w:rPr>
        <w:t>b</w:t>
      </w:r>
      <w:r w:rsidRPr="00033731">
        <w:rPr>
          <w:rStyle w:val="tlid-translation"/>
          <w:sz w:val="20"/>
          <w:szCs w:val="18"/>
        </w:rPr>
        <w:t xml:space="preserve">. Făcând acest lucru, vom vedea că amplificarea </w:t>
      </w:r>
      <w:r w:rsidRPr="00033731">
        <w:rPr>
          <w:rStyle w:val="tlid-translation"/>
          <w:i/>
          <w:iCs/>
          <w:sz w:val="20"/>
          <w:szCs w:val="18"/>
        </w:rPr>
        <w:t>a</w:t>
      </w:r>
      <w:r w:rsidRPr="00033731">
        <w:rPr>
          <w:rStyle w:val="tlid-translation"/>
          <w:i/>
          <w:iCs/>
          <w:sz w:val="20"/>
          <w:szCs w:val="18"/>
          <w:vertAlign w:val="subscript"/>
        </w:rPr>
        <w:t>ε</w:t>
      </w:r>
      <w:r w:rsidRPr="00033731">
        <w:rPr>
          <w:rStyle w:val="tlid-translation"/>
          <w:sz w:val="20"/>
          <w:szCs w:val="18"/>
        </w:rPr>
        <w:t xml:space="preserve"> din circuitul cu reacție poate să nu coincidă neapărat cu câștigul AO (=</w:t>
      </w:r>
      <w:r w:rsidRPr="00033731">
        <w:rPr>
          <w:rStyle w:val="tlid-translation"/>
          <w:i/>
          <w:iCs/>
          <w:sz w:val="20"/>
          <w:szCs w:val="18"/>
        </w:rPr>
        <w:t>a</w:t>
      </w:r>
      <w:r w:rsidRPr="00033731">
        <w:rPr>
          <w:rStyle w:val="tlid-translation"/>
          <w:sz w:val="20"/>
          <w:szCs w:val="18"/>
        </w:rPr>
        <w:t xml:space="preserve">). Odată ce cunoaștem </w:t>
      </w:r>
      <w:r w:rsidRPr="00033731">
        <w:rPr>
          <w:rStyle w:val="tlid-translation"/>
          <w:i/>
          <w:iCs/>
          <w:sz w:val="20"/>
          <w:szCs w:val="18"/>
        </w:rPr>
        <w:t>a</w:t>
      </w:r>
      <w:r w:rsidRPr="00033731">
        <w:rPr>
          <w:rStyle w:val="tlid-translation"/>
          <w:i/>
          <w:iCs/>
          <w:sz w:val="20"/>
          <w:szCs w:val="18"/>
          <w:vertAlign w:val="subscript"/>
        </w:rPr>
        <w:t>ε</w:t>
      </w:r>
      <w:r w:rsidRPr="00033731">
        <w:rPr>
          <w:rStyle w:val="tlid-translation"/>
          <w:sz w:val="20"/>
          <w:szCs w:val="18"/>
        </w:rPr>
        <w:t xml:space="preserve"> și </w:t>
      </w:r>
      <w:r w:rsidRPr="00033731">
        <w:rPr>
          <w:rStyle w:val="tlid-translation"/>
          <w:i/>
          <w:iCs/>
          <w:sz w:val="20"/>
          <w:szCs w:val="18"/>
        </w:rPr>
        <w:t>b</w:t>
      </w:r>
      <w:r w:rsidRPr="00033731">
        <w:rPr>
          <w:rStyle w:val="tlid-translation"/>
          <w:sz w:val="20"/>
          <w:szCs w:val="18"/>
        </w:rPr>
        <w:t xml:space="preserve">, găsim cu ușurință câștigul buclei </w:t>
      </w:r>
      <w:r w:rsidRPr="00033731">
        <w:rPr>
          <w:rStyle w:val="tlid-translation"/>
          <w:i/>
          <w:iCs/>
          <w:sz w:val="20"/>
          <w:szCs w:val="18"/>
        </w:rPr>
        <w:t>T</w:t>
      </w:r>
      <w:r w:rsidRPr="00033731">
        <w:rPr>
          <w:rStyle w:val="tlid-translation"/>
          <w:sz w:val="20"/>
          <w:szCs w:val="18"/>
        </w:rPr>
        <w:t xml:space="preserve"> și câștigul în buclă închisă </w:t>
      </w:r>
      <w:r w:rsidRPr="00033731">
        <w:rPr>
          <w:rStyle w:val="tlid-translation"/>
          <w:i/>
          <w:iCs/>
          <w:sz w:val="20"/>
          <w:szCs w:val="18"/>
        </w:rPr>
        <w:t>A</w:t>
      </w:r>
      <w:r w:rsidRPr="00033731">
        <w:rPr>
          <w:rStyle w:val="tlid-translation"/>
          <w:sz w:val="20"/>
          <w:szCs w:val="18"/>
        </w:rPr>
        <w:t xml:space="preserve">. Pentru ușurința în analiză, începem cu modelul de bază al AO, având </w:t>
      </w:r>
      <w:r w:rsidRPr="00033731">
        <w:rPr>
          <w:rStyle w:val="tlid-translation"/>
          <w:i/>
          <w:iCs/>
          <w:sz w:val="20"/>
          <w:szCs w:val="18"/>
        </w:rPr>
        <w:t>r</w:t>
      </w:r>
      <w:r w:rsidRPr="00033731">
        <w:rPr>
          <w:rStyle w:val="tlid-translation"/>
          <w:i/>
          <w:iCs/>
          <w:sz w:val="20"/>
          <w:szCs w:val="18"/>
          <w:vertAlign w:val="subscript"/>
        </w:rPr>
        <w:t>d</w:t>
      </w:r>
      <w:r w:rsidRPr="00033731">
        <w:rPr>
          <w:rStyle w:val="tlid-translation"/>
          <w:sz w:val="20"/>
          <w:szCs w:val="18"/>
        </w:rPr>
        <w:t xml:space="preserve">→∞, </w:t>
      </w:r>
      <w:r w:rsidRPr="00033731">
        <w:rPr>
          <w:rStyle w:val="tlid-translation"/>
          <w:i/>
          <w:iCs/>
          <w:sz w:val="20"/>
          <w:szCs w:val="18"/>
        </w:rPr>
        <w:t>r</w:t>
      </w:r>
      <w:r w:rsidRPr="00033731">
        <w:rPr>
          <w:rStyle w:val="tlid-translation"/>
          <w:i/>
          <w:iCs/>
          <w:sz w:val="20"/>
          <w:szCs w:val="18"/>
          <w:vertAlign w:val="subscript"/>
        </w:rPr>
        <w:t>o</w:t>
      </w:r>
      <w:r w:rsidRPr="00033731">
        <w:rPr>
          <w:rStyle w:val="tlid-translation"/>
          <w:sz w:val="20"/>
          <w:szCs w:val="18"/>
        </w:rPr>
        <w:t xml:space="preserve">→0 și un câștig mare </w:t>
      </w:r>
      <w:r w:rsidRPr="00033731">
        <w:rPr>
          <w:rStyle w:val="tlid-translation"/>
          <w:i/>
          <w:iCs/>
          <w:sz w:val="20"/>
          <w:szCs w:val="18"/>
        </w:rPr>
        <w:t>a</w:t>
      </w:r>
      <w:r w:rsidRPr="00033731">
        <w:rPr>
          <w:rStyle w:val="tlid-translation"/>
          <w:sz w:val="20"/>
          <w:szCs w:val="18"/>
        </w:rPr>
        <w:t>.</w:t>
      </w:r>
    </w:p>
    <w:p w14:paraId="2E9979B2" w14:textId="77777777" w:rsidR="00FD5F0F" w:rsidRPr="00033731" w:rsidRDefault="00FD5F0F" w:rsidP="00FD5F0F">
      <w:pPr>
        <w:rPr>
          <w:sz w:val="20"/>
          <w:szCs w:val="18"/>
          <w:lang w:val="ro-RO"/>
        </w:rPr>
      </w:pPr>
      <w:r w:rsidRPr="00033731">
        <w:rPr>
          <w:rStyle w:val="tlid-translation"/>
          <w:sz w:val="20"/>
          <w:szCs w:val="18"/>
        </w:rPr>
        <w:tab/>
      </w:r>
      <w:r w:rsidRPr="00033731">
        <w:rPr>
          <w:sz w:val="20"/>
          <w:szCs w:val="18"/>
          <w:lang w:val="ro-RO"/>
        </w:rPr>
        <w:t>Oricare ar fi modul de exprimare a denumirii lor, cele 4 topologii de reacție negativă sunt:</w:t>
      </w:r>
    </w:p>
    <w:p w14:paraId="50DE7176" w14:textId="77777777" w:rsidR="00FD5F0F" w:rsidRPr="00033731" w:rsidRDefault="00FD5F0F" w:rsidP="00FD5F0F">
      <w:pPr>
        <w:pStyle w:val="ListParagraph"/>
        <w:numPr>
          <w:ilvl w:val="0"/>
          <w:numId w:val="16"/>
        </w:numPr>
        <w:rPr>
          <w:sz w:val="20"/>
          <w:szCs w:val="18"/>
          <w:lang w:val="ro-RO"/>
        </w:rPr>
      </w:pPr>
      <w:r w:rsidRPr="00033731">
        <w:rPr>
          <w:sz w:val="20"/>
          <w:szCs w:val="18"/>
          <w:lang w:val="ro-RO"/>
        </w:rPr>
        <w:t xml:space="preserve">Reacție de tensiune-serie (serie-șunt) – amplificator de tensiune, </w:t>
      </w:r>
      <w:r w:rsidRPr="00033731">
        <w:rPr>
          <w:sz w:val="20"/>
          <w:szCs w:val="18"/>
        </w:rPr>
        <w:t>[V/V]</w:t>
      </w:r>
    </w:p>
    <w:p w14:paraId="00B3A6DE" w14:textId="77777777" w:rsidR="00FD5F0F" w:rsidRPr="00033731" w:rsidRDefault="00FD5F0F" w:rsidP="00FD5F0F">
      <w:pPr>
        <w:pStyle w:val="ListParagraph"/>
        <w:numPr>
          <w:ilvl w:val="0"/>
          <w:numId w:val="16"/>
        </w:numPr>
        <w:rPr>
          <w:sz w:val="20"/>
          <w:szCs w:val="18"/>
          <w:lang w:val="ro-RO"/>
        </w:rPr>
      </w:pPr>
      <w:r w:rsidRPr="00033731">
        <w:rPr>
          <w:sz w:val="20"/>
          <w:szCs w:val="18"/>
          <w:lang w:val="ro-RO"/>
        </w:rPr>
        <w:t>Reacție de tensiune-paralel (șunt-șunt) – amplificator transrezistență, [V/A]</w:t>
      </w:r>
    </w:p>
    <w:p w14:paraId="071554D0" w14:textId="77777777" w:rsidR="00FD5F0F" w:rsidRPr="00033731" w:rsidRDefault="00FD5F0F" w:rsidP="00FD5F0F">
      <w:pPr>
        <w:pStyle w:val="ListParagraph"/>
        <w:numPr>
          <w:ilvl w:val="0"/>
          <w:numId w:val="16"/>
        </w:numPr>
        <w:rPr>
          <w:sz w:val="20"/>
          <w:szCs w:val="18"/>
          <w:lang w:val="ro-RO"/>
        </w:rPr>
      </w:pPr>
      <w:r w:rsidRPr="00033731">
        <w:rPr>
          <w:sz w:val="20"/>
          <w:szCs w:val="18"/>
          <w:lang w:val="ro-RO"/>
        </w:rPr>
        <w:t>Reacție de curent-serie (serie-serie) – amplificator transconductanță, [A/V]</w:t>
      </w:r>
    </w:p>
    <w:p w14:paraId="586371F3" w14:textId="77777777" w:rsidR="00FD5F0F" w:rsidRPr="00033731" w:rsidRDefault="00FD5F0F" w:rsidP="00FD5F0F">
      <w:pPr>
        <w:pStyle w:val="ListParagraph"/>
        <w:numPr>
          <w:ilvl w:val="0"/>
          <w:numId w:val="16"/>
        </w:numPr>
        <w:rPr>
          <w:sz w:val="20"/>
          <w:szCs w:val="18"/>
          <w:lang w:val="ro-RO"/>
        </w:rPr>
      </w:pPr>
      <w:r w:rsidRPr="00033731">
        <w:rPr>
          <w:sz w:val="20"/>
          <w:szCs w:val="18"/>
          <w:lang w:val="ro-RO"/>
        </w:rPr>
        <w:t>Reacție de curent-paralel (șunt-serie) – amplificator de curent, [A/A]</w:t>
      </w:r>
    </w:p>
    <w:p w14:paraId="7A175A11" w14:textId="77777777" w:rsidR="00FD5F0F" w:rsidRPr="00033731" w:rsidRDefault="00FD5F0F" w:rsidP="00FD5F0F">
      <w:pPr>
        <w:jc w:val="both"/>
        <w:rPr>
          <w:sz w:val="20"/>
          <w:szCs w:val="18"/>
          <w:lang w:val="ro-RO"/>
        </w:rPr>
      </w:pPr>
      <w:r w:rsidRPr="00033731">
        <w:rPr>
          <w:sz w:val="20"/>
          <w:szCs w:val="18"/>
          <w:lang w:val="ro-RO"/>
        </w:rPr>
        <w:t xml:space="preserve">La ieșirea unui amplificator cu reacție are loc </w:t>
      </w:r>
      <w:r w:rsidRPr="00033731">
        <w:rPr>
          <w:b/>
          <w:bCs/>
          <w:sz w:val="20"/>
          <w:szCs w:val="18"/>
          <w:lang w:val="ro-RO"/>
        </w:rPr>
        <w:t>eșantionarea</w:t>
      </w:r>
      <w:r w:rsidRPr="00033731">
        <w:rPr>
          <w:sz w:val="20"/>
          <w:szCs w:val="18"/>
          <w:lang w:val="ro-RO"/>
        </w:rPr>
        <w:t xml:space="preserve"> semnalului amplificat iar la intrarea amplificatorului are loc </w:t>
      </w:r>
      <w:r w:rsidRPr="00033731">
        <w:rPr>
          <w:b/>
          <w:bCs/>
          <w:sz w:val="20"/>
          <w:szCs w:val="18"/>
          <w:lang w:val="ro-RO"/>
        </w:rPr>
        <w:t>sumarea</w:t>
      </w:r>
      <w:r w:rsidRPr="00033731">
        <w:rPr>
          <w:sz w:val="20"/>
          <w:szCs w:val="18"/>
          <w:lang w:val="ro-RO"/>
        </w:rPr>
        <w:t xml:space="preserve"> algebrică a semnalului de intrare cu cel de reacție.</w:t>
      </w:r>
    </w:p>
    <w:p w14:paraId="6CE73E27" w14:textId="77777777" w:rsidR="00FD5F0F" w:rsidRPr="00033731" w:rsidRDefault="00FD5F0F" w:rsidP="00FD5F0F">
      <w:pPr>
        <w:ind w:firstLine="720"/>
        <w:jc w:val="both"/>
        <w:rPr>
          <w:sz w:val="20"/>
          <w:szCs w:val="18"/>
          <w:lang w:val="ro-RO"/>
        </w:rPr>
      </w:pPr>
      <w:r w:rsidRPr="00033731">
        <w:rPr>
          <w:sz w:val="20"/>
          <w:szCs w:val="18"/>
          <w:lang w:val="ro-RO"/>
        </w:rPr>
        <w:t>În denumirea topologiilor de reacție negativă considerăm că primul termen se referă la eșantionare iar cel de al doilea se referă la sumare, adică exact cum circulă semnalul de reacție și reprezintă ceea ce este specific acestor amplificatoare.</w:t>
      </w:r>
    </w:p>
    <w:p w14:paraId="7E48414B" w14:textId="77777777" w:rsidR="00E30739" w:rsidRPr="00033731" w:rsidRDefault="00E30739" w:rsidP="00E30739">
      <w:pPr>
        <w:jc w:val="both"/>
        <w:rPr>
          <w:rStyle w:val="tlid-translation"/>
          <w:sz w:val="20"/>
          <w:szCs w:val="18"/>
        </w:rPr>
      </w:pPr>
      <w:r w:rsidRPr="00033731">
        <w:rPr>
          <w:rStyle w:val="tlid-translation"/>
          <w:sz w:val="20"/>
          <w:szCs w:val="18"/>
        </w:rPr>
        <w:tab/>
      </w:r>
      <w:r w:rsidRPr="00033731">
        <w:rPr>
          <w:sz w:val="20"/>
          <w:szCs w:val="18"/>
          <w:lang w:val="ro-RO"/>
        </w:rPr>
        <w:t>În paranteze, primul termen se referă la intrarea amplificatorului iar al doilea la ieșirea lui și reprezintă o altă modalitate de exprimare a denumirii circuitelor cu reacție și anume respectând sensul în care circulă semnalul prelucrat.</w:t>
      </w:r>
    </w:p>
    <w:tbl>
      <w:tblPr>
        <w:tblStyle w:val="TableGrid"/>
        <w:tblW w:w="0" w:type="auto"/>
        <w:tblLook w:val="04A0" w:firstRow="1" w:lastRow="0" w:firstColumn="1" w:lastColumn="0" w:noHBand="0" w:noVBand="1"/>
      </w:tblPr>
      <w:tblGrid>
        <w:gridCol w:w="4236"/>
        <w:gridCol w:w="2097"/>
        <w:gridCol w:w="3296"/>
      </w:tblGrid>
      <w:tr w:rsidR="00D21A01" w:rsidRPr="0004626C" w14:paraId="208DE22F" w14:textId="77777777" w:rsidTr="0004626C">
        <w:tc>
          <w:tcPr>
            <w:tcW w:w="3515" w:type="dxa"/>
          </w:tcPr>
          <w:p w14:paraId="0B7E2AD6" w14:textId="77777777" w:rsidR="00D21A01" w:rsidRPr="0004626C" w:rsidRDefault="00D21A01" w:rsidP="00D21A01">
            <w:pPr>
              <w:rPr>
                <w:sz w:val="16"/>
                <w:szCs w:val="14"/>
                <w:lang w:val="ro-RO"/>
              </w:rPr>
            </w:pPr>
            <w:r w:rsidRPr="0004626C">
              <w:rPr>
                <w:rStyle w:val="tlid-translation"/>
                <w:b/>
                <w:bCs/>
                <w:sz w:val="16"/>
                <w:szCs w:val="14"/>
              </w:rPr>
              <w:t>1) Topologia tensiune-serie (serie-șunt)</w:t>
            </w:r>
          </w:p>
        </w:tc>
        <w:tc>
          <w:tcPr>
            <w:tcW w:w="6114" w:type="dxa"/>
            <w:gridSpan w:val="2"/>
          </w:tcPr>
          <w:p w14:paraId="023E068C" w14:textId="77777777" w:rsidR="00D21A01" w:rsidRPr="0004626C" w:rsidRDefault="00D21A01" w:rsidP="00D21A01">
            <w:pPr>
              <w:rPr>
                <w:sz w:val="16"/>
                <w:szCs w:val="14"/>
                <w:lang w:val="ro-RO"/>
              </w:rPr>
            </w:pPr>
            <w:r w:rsidRPr="0004626C">
              <w:rPr>
                <w:rStyle w:val="tlid-translation"/>
                <w:b/>
                <w:bCs/>
                <w:sz w:val="16"/>
                <w:szCs w:val="14"/>
              </w:rPr>
              <w:t>3) Topologia curent-serie (serie-serie)</w:t>
            </w:r>
          </w:p>
        </w:tc>
      </w:tr>
      <w:tr w:rsidR="00D21A01" w:rsidRPr="00033731" w14:paraId="3123EA6E" w14:textId="77777777" w:rsidTr="0004626C">
        <w:tc>
          <w:tcPr>
            <w:tcW w:w="3515" w:type="dxa"/>
          </w:tcPr>
          <w:p w14:paraId="7E2AD6D3" w14:textId="77777777" w:rsidR="00D21A01" w:rsidRPr="00033731" w:rsidRDefault="00D21A01" w:rsidP="00D21A01">
            <w:pPr>
              <w:rPr>
                <w:sz w:val="20"/>
                <w:szCs w:val="18"/>
                <w:lang w:val="ro-RO"/>
              </w:rPr>
            </w:pPr>
            <w:r w:rsidRPr="00033731">
              <w:rPr>
                <w:noProof/>
                <w:sz w:val="20"/>
                <w:szCs w:val="18"/>
              </w:rPr>
              <w:drawing>
                <wp:inline distT="0" distB="0" distL="0" distR="0" wp14:anchorId="27A454F8" wp14:editId="2DB97B65">
                  <wp:extent cx="1314000" cy="11268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314000" cy="1126800"/>
                          </a:xfrm>
                          <a:prstGeom prst="rect">
                            <a:avLst/>
                          </a:prstGeom>
                        </pic:spPr>
                      </pic:pic>
                    </a:graphicData>
                  </a:graphic>
                </wp:inline>
              </w:drawing>
            </w:r>
            <w:r w:rsidRPr="00033731">
              <w:rPr>
                <w:b/>
                <w:bCs/>
                <w:sz w:val="16"/>
                <w:szCs w:val="14"/>
                <w:lang w:val="ro-RO"/>
              </w:rPr>
              <w:t>Fig. 22.</w:t>
            </w:r>
          </w:p>
          <w:p w14:paraId="4C8064DF" w14:textId="1CA30614" w:rsidR="00D21A01" w:rsidRPr="00033731" w:rsidRDefault="0004626C" w:rsidP="00D21A01">
            <w:pPr>
              <w:rPr>
                <w:rStyle w:val="tlid-translation"/>
                <w:sz w:val="20"/>
                <w:szCs w:val="18"/>
              </w:rPr>
            </w:pPr>
            <w:r w:rsidRPr="0004626C">
              <w:rPr>
                <w:rStyle w:val="tlid-translation"/>
                <w:sz w:val="20"/>
                <w:szCs w:val="18"/>
              </w:rPr>
              <w:object w:dxaOrig="3519" w:dyaOrig="660" w14:anchorId="06C0AE89">
                <v:shape id="_x0000_i1042" type="#_x0000_t75" style="width:175.8pt;height:32.8pt" o:ole="">
                  <v:imagedata r:id="rId48" o:title=""/>
                </v:shape>
                <o:OLEObject Type="Embed" ProgID="Equation.DSMT4" ShapeID="_x0000_i1042" DrawAspect="Content" ObjectID="_1647254910" r:id="rId49"/>
              </w:object>
            </w:r>
          </w:p>
          <w:p w14:paraId="74AAA18A" w14:textId="77777777" w:rsidR="00D21A01" w:rsidRPr="00033731" w:rsidRDefault="00D21A01" w:rsidP="00D21A01">
            <w:pPr>
              <w:rPr>
                <w:sz w:val="20"/>
                <w:szCs w:val="18"/>
                <w:lang w:val="ro-RO"/>
              </w:rPr>
            </w:pPr>
            <w:r w:rsidRPr="00033731">
              <w:rPr>
                <w:noProof/>
                <w:sz w:val="20"/>
                <w:szCs w:val="18"/>
              </w:rPr>
              <w:drawing>
                <wp:inline distT="0" distB="0" distL="0" distR="0" wp14:anchorId="28F46B67" wp14:editId="352CE7EF">
                  <wp:extent cx="1897200" cy="2916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897200" cy="291600"/>
                          </a:xfrm>
                          <a:prstGeom prst="rect">
                            <a:avLst/>
                          </a:prstGeom>
                        </pic:spPr>
                      </pic:pic>
                    </a:graphicData>
                  </a:graphic>
                </wp:inline>
              </w:drawing>
            </w:r>
          </w:p>
          <w:p w14:paraId="510425DD" w14:textId="3270A3EC" w:rsidR="00D21A01" w:rsidRPr="00033731" w:rsidRDefault="0004626C" w:rsidP="00D21A01">
            <w:pPr>
              <w:rPr>
                <w:rStyle w:val="tlid-translation"/>
                <w:sz w:val="20"/>
                <w:szCs w:val="18"/>
              </w:rPr>
            </w:pPr>
            <w:r w:rsidRPr="0004626C">
              <w:rPr>
                <w:rStyle w:val="tlid-translation"/>
                <w:sz w:val="20"/>
                <w:szCs w:val="18"/>
              </w:rPr>
              <w:object w:dxaOrig="1640" w:dyaOrig="600" w14:anchorId="14E9B6DF">
                <v:shape id="_x0000_i1043" type="#_x0000_t75" style="width:82.05pt;height:30.15pt" o:ole="">
                  <v:imagedata r:id="rId51" o:title=""/>
                </v:shape>
                <o:OLEObject Type="Embed" ProgID="Equation.DSMT4" ShapeID="_x0000_i1043" DrawAspect="Content" ObjectID="_1647254911" r:id="rId52"/>
              </w:object>
            </w:r>
          </w:p>
          <w:p w14:paraId="272D7D82" w14:textId="3B714A5A" w:rsidR="00D21A01" w:rsidRPr="00033731" w:rsidRDefault="0004626C" w:rsidP="00D21A01">
            <w:pPr>
              <w:rPr>
                <w:sz w:val="20"/>
                <w:szCs w:val="18"/>
                <w:lang w:val="ro-RO"/>
              </w:rPr>
            </w:pPr>
            <w:r w:rsidRPr="0004626C">
              <w:rPr>
                <w:rStyle w:val="tlid-translation"/>
                <w:sz w:val="20"/>
                <w:szCs w:val="18"/>
              </w:rPr>
              <w:object w:dxaOrig="3060" w:dyaOrig="660" w14:anchorId="65193A03">
                <v:shape id="_x0000_i1044" type="#_x0000_t75" style="width:153.05pt;height:32.8pt" o:ole="">
                  <v:imagedata r:id="rId53" o:title=""/>
                </v:shape>
                <o:OLEObject Type="Embed" ProgID="Equation.DSMT4" ShapeID="_x0000_i1044" DrawAspect="Content" ObjectID="_1647254912" r:id="rId54"/>
              </w:object>
            </w:r>
          </w:p>
        </w:tc>
        <w:tc>
          <w:tcPr>
            <w:tcW w:w="6114" w:type="dxa"/>
            <w:gridSpan w:val="2"/>
          </w:tcPr>
          <w:p w14:paraId="17349F1F" w14:textId="77777777" w:rsidR="00D21A01" w:rsidRPr="00033731" w:rsidRDefault="00242CDE" w:rsidP="00D21A01">
            <w:pPr>
              <w:rPr>
                <w:sz w:val="16"/>
                <w:szCs w:val="14"/>
                <w:lang w:val="ro-RO"/>
              </w:rPr>
            </w:pPr>
            <w:r w:rsidRPr="00033731">
              <w:rPr>
                <w:noProof/>
                <w:sz w:val="20"/>
                <w:szCs w:val="18"/>
              </w:rPr>
              <w:drawing>
                <wp:inline distT="0" distB="0" distL="0" distR="0" wp14:anchorId="13D37D5A" wp14:editId="3FBFA769">
                  <wp:extent cx="1195200" cy="1098000"/>
                  <wp:effectExtent l="0" t="0" r="508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195200" cy="1098000"/>
                          </a:xfrm>
                          <a:prstGeom prst="rect">
                            <a:avLst/>
                          </a:prstGeom>
                        </pic:spPr>
                      </pic:pic>
                    </a:graphicData>
                  </a:graphic>
                </wp:inline>
              </w:drawing>
            </w:r>
            <w:r w:rsidRPr="00033731">
              <w:rPr>
                <w:b/>
                <w:bCs/>
                <w:sz w:val="16"/>
                <w:szCs w:val="14"/>
                <w:lang w:val="ro-RO"/>
              </w:rPr>
              <w:t>Fig. 25.</w:t>
            </w:r>
          </w:p>
          <w:p w14:paraId="58C93942" w14:textId="77777777" w:rsidR="00242CDE" w:rsidRPr="00033731" w:rsidRDefault="00242CDE" w:rsidP="00D21A01">
            <w:pPr>
              <w:rPr>
                <w:sz w:val="20"/>
                <w:szCs w:val="18"/>
                <w:lang w:val="ro-RO"/>
              </w:rPr>
            </w:pPr>
            <w:r w:rsidRPr="00033731">
              <w:rPr>
                <w:noProof/>
                <w:sz w:val="20"/>
                <w:szCs w:val="18"/>
              </w:rPr>
              <w:drawing>
                <wp:inline distT="0" distB="0" distL="0" distR="0" wp14:anchorId="511DBB59" wp14:editId="043E238F">
                  <wp:extent cx="2048400" cy="12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048400" cy="122400"/>
                          </a:xfrm>
                          <a:prstGeom prst="rect">
                            <a:avLst/>
                          </a:prstGeom>
                        </pic:spPr>
                      </pic:pic>
                    </a:graphicData>
                  </a:graphic>
                </wp:inline>
              </w:drawing>
            </w:r>
          </w:p>
          <w:p w14:paraId="3AA68061" w14:textId="77777777" w:rsidR="00242CDE" w:rsidRPr="00033731" w:rsidRDefault="00242CDE" w:rsidP="00D21A01">
            <w:pPr>
              <w:rPr>
                <w:sz w:val="20"/>
                <w:szCs w:val="18"/>
              </w:rPr>
            </w:pPr>
            <w:r w:rsidRPr="00033731">
              <w:rPr>
                <w:i/>
                <w:iCs/>
                <w:sz w:val="20"/>
                <w:szCs w:val="18"/>
              </w:rPr>
              <w:t>v</w:t>
            </w:r>
            <w:r w:rsidRPr="00033731">
              <w:rPr>
                <w:i/>
                <w:iCs/>
                <w:sz w:val="20"/>
                <w:szCs w:val="18"/>
                <w:vertAlign w:val="subscript"/>
              </w:rPr>
              <w:t>O</w:t>
            </w:r>
            <w:r w:rsidRPr="00033731">
              <w:rPr>
                <w:sz w:val="20"/>
                <w:szCs w:val="18"/>
              </w:rPr>
              <w:t>=(</w:t>
            </w:r>
            <w:r w:rsidRPr="00033731">
              <w:rPr>
                <w:i/>
                <w:iCs/>
                <w:sz w:val="20"/>
                <w:szCs w:val="18"/>
              </w:rPr>
              <w:t>R</w:t>
            </w:r>
            <w:r w:rsidRPr="00033731">
              <w:rPr>
                <w:sz w:val="20"/>
                <w:szCs w:val="18"/>
              </w:rPr>
              <w:t>+</w:t>
            </w:r>
            <w:r w:rsidRPr="00033731">
              <w:rPr>
                <w:i/>
                <w:iCs/>
                <w:sz w:val="20"/>
                <w:szCs w:val="18"/>
              </w:rPr>
              <w:t>R</w:t>
            </w:r>
            <w:r w:rsidRPr="00033731">
              <w:rPr>
                <w:i/>
                <w:iCs/>
                <w:sz w:val="20"/>
                <w:szCs w:val="18"/>
                <w:vertAlign w:val="subscript"/>
              </w:rPr>
              <w:t>L</w:t>
            </w:r>
            <w:r w:rsidRPr="00033731">
              <w:rPr>
                <w:sz w:val="20"/>
                <w:szCs w:val="18"/>
              </w:rPr>
              <w:t>)</w:t>
            </w:r>
            <w:r w:rsidRPr="00033731">
              <w:rPr>
                <w:i/>
                <w:iCs/>
                <w:sz w:val="20"/>
                <w:szCs w:val="18"/>
              </w:rPr>
              <w:t>i</w:t>
            </w:r>
            <w:r w:rsidRPr="00033731">
              <w:rPr>
                <w:i/>
                <w:iCs/>
                <w:sz w:val="20"/>
                <w:szCs w:val="18"/>
                <w:vertAlign w:val="subscript"/>
              </w:rPr>
              <w:t>O</w:t>
            </w:r>
          </w:p>
          <w:p w14:paraId="2097D631" w14:textId="77777777" w:rsidR="00242CDE" w:rsidRPr="00033731" w:rsidRDefault="00242CDE" w:rsidP="00D21A01">
            <w:pPr>
              <w:rPr>
                <w:sz w:val="20"/>
                <w:szCs w:val="18"/>
                <w:lang w:val="ro-RO"/>
              </w:rPr>
            </w:pPr>
            <w:r w:rsidRPr="00033731">
              <w:rPr>
                <w:noProof/>
                <w:sz w:val="20"/>
                <w:szCs w:val="18"/>
              </w:rPr>
              <w:drawing>
                <wp:inline distT="0" distB="0" distL="0" distR="0" wp14:anchorId="02EC20D2" wp14:editId="5EE6D5A7">
                  <wp:extent cx="1260000" cy="27720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260000" cy="277200"/>
                          </a:xfrm>
                          <a:prstGeom prst="rect">
                            <a:avLst/>
                          </a:prstGeom>
                        </pic:spPr>
                      </pic:pic>
                    </a:graphicData>
                  </a:graphic>
                </wp:inline>
              </w:drawing>
            </w:r>
          </w:p>
          <w:p w14:paraId="7C00DE2E" w14:textId="77777777" w:rsidR="00242CDE" w:rsidRPr="00033731" w:rsidRDefault="00242CDE" w:rsidP="00D21A01">
            <w:pPr>
              <w:rPr>
                <w:sz w:val="20"/>
                <w:szCs w:val="18"/>
                <w:lang w:val="ro-RO"/>
              </w:rPr>
            </w:pPr>
            <w:r w:rsidRPr="00033731">
              <w:rPr>
                <w:noProof/>
                <w:sz w:val="20"/>
                <w:szCs w:val="18"/>
              </w:rPr>
              <w:drawing>
                <wp:inline distT="0" distB="0" distL="0" distR="0" wp14:anchorId="052A4C13" wp14:editId="589F440E">
                  <wp:extent cx="1206000" cy="273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206000" cy="273600"/>
                          </a:xfrm>
                          <a:prstGeom prst="rect">
                            <a:avLst/>
                          </a:prstGeom>
                        </pic:spPr>
                      </pic:pic>
                    </a:graphicData>
                  </a:graphic>
                </wp:inline>
              </w:drawing>
            </w:r>
          </w:p>
          <w:p w14:paraId="48587662" w14:textId="711E5F11" w:rsidR="008A3543" w:rsidRPr="00033731" w:rsidRDefault="0004626C" w:rsidP="00D21A01">
            <w:pPr>
              <w:rPr>
                <w:rStyle w:val="tlid-translation"/>
                <w:sz w:val="20"/>
                <w:szCs w:val="18"/>
              </w:rPr>
            </w:pPr>
            <w:r w:rsidRPr="0004626C">
              <w:rPr>
                <w:rStyle w:val="tlid-translation"/>
                <w:sz w:val="20"/>
                <w:szCs w:val="18"/>
              </w:rPr>
              <w:object w:dxaOrig="1740" w:dyaOrig="600" w14:anchorId="3AE38286">
                <v:shape id="_x0000_i1045" type="#_x0000_t75" style="width:87.05pt;height:30.15pt" o:ole="">
                  <v:imagedata r:id="rId59" o:title=""/>
                </v:shape>
                <o:OLEObject Type="Embed" ProgID="Equation.DSMT4" ShapeID="_x0000_i1045" DrawAspect="Content" ObjectID="_1647254913" r:id="rId60"/>
              </w:object>
            </w:r>
          </w:p>
          <w:p w14:paraId="04C26832" w14:textId="2A63A4C6" w:rsidR="008A3543" w:rsidRPr="00033731" w:rsidRDefault="0004626C" w:rsidP="00D21A01">
            <w:pPr>
              <w:rPr>
                <w:sz w:val="20"/>
                <w:szCs w:val="18"/>
                <w:lang w:val="ro-RO"/>
              </w:rPr>
            </w:pPr>
            <w:r w:rsidRPr="0004626C">
              <w:rPr>
                <w:rStyle w:val="tlid-translation"/>
                <w:sz w:val="20"/>
                <w:szCs w:val="18"/>
              </w:rPr>
              <w:object w:dxaOrig="2520" w:dyaOrig="600" w14:anchorId="45131BB5">
                <v:shape id="_x0000_i1046" type="#_x0000_t75" style="width:125.9pt;height:30.15pt" o:ole="">
                  <v:imagedata r:id="rId61" o:title=""/>
                </v:shape>
                <o:OLEObject Type="Embed" ProgID="Equation.DSMT4" ShapeID="_x0000_i1046" DrawAspect="Content" ObjectID="_1647254914" r:id="rId62"/>
              </w:object>
            </w:r>
          </w:p>
        </w:tc>
      </w:tr>
      <w:tr w:rsidR="00D21A01" w:rsidRPr="0004626C" w14:paraId="3B91A2A4" w14:textId="77777777" w:rsidTr="0004626C">
        <w:tc>
          <w:tcPr>
            <w:tcW w:w="3515" w:type="dxa"/>
          </w:tcPr>
          <w:p w14:paraId="49E55481" w14:textId="77777777" w:rsidR="00D21A01" w:rsidRPr="0004626C" w:rsidRDefault="00D21A01" w:rsidP="00D21A01">
            <w:pPr>
              <w:rPr>
                <w:sz w:val="16"/>
                <w:szCs w:val="14"/>
                <w:lang w:val="ro-RO"/>
              </w:rPr>
            </w:pPr>
            <w:r w:rsidRPr="0004626C">
              <w:rPr>
                <w:rStyle w:val="tlid-translation"/>
                <w:b/>
                <w:bCs/>
                <w:sz w:val="16"/>
                <w:szCs w:val="14"/>
              </w:rPr>
              <w:t>2) Topologia tensiune-paralel (șunt-șunt)</w:t>
            </w:r>
          </w:p>
        </w:tc>
        <w:tc>
          <w:tcPr>
            <w:tcW w:w="6114" w:type="dxa"/>
            <w:gridSpan w:val="2"/>
          </w:tcPr>
          <w:p w14:paraId="7DE7AAD5" w14:textId="77777777" w:rsidR="00D21A01" w:rsidRPr="0004626C" w:rsidRDefault="00D21A01" w:rsidP="00D21A01">
            <w:pPr>
              <w:rPr>
                <w:sz w:val="16"/>
                <w:szCs w:val="14"/>
                <w:lang w:val="ro-RO"/>
              </w:rPr>
            </w:pPr>
            <w:r w:rsidRPr="0004626C">
              <w:rPr>
                <w:rStyle w:val="tlid-translation"/>
                <w:b/>
                <w:bCs/>
                <w:sz w:val="16"/>
                <w:szCs w:val="14"/>
              </w:rPr>
              <w:t>4) Topologia curent-paralel (șunt-serie)</w:t>
            </w:r>
          </w:p>
        </w:tc>
      </w:tr>
      <w:tr w:rsidR="0004626C" w:rsidRPr="00033731" w14:paraId="05188704" w14:textId="77777777" w:rsidTr="0004626C">
        <w:trPr>
          <w:trHeight w:val="1712"/>
        </w:trPr>
        <w:tc>
          <w:tcPr>
            <w:tcW w:w="3515" w:type="dxa"/>
            <w:vMerge w:val="restart"/>
          </w:tcPr>
          <w:p w14:paraId="5127250C" w14:textId="77777777" w:rsidR="0004626C" w:rsidRDefault="0004626C" w:rsidP="00D21A01">
            <w:pPr>
              <w:rPr>
                <w:b/>
                <w:bCs/>
                <w:sz w:val="16"/>
                <w:szCs w:val="14"/>
                <w:lang w:val="ro-RO"/>
              </w:rPr>
            </w:pPr>
            <w:r w:rsidRPr="00033731">
              <w:rPr>
                <w:noProof/>
                <w:sz w:val="20"/>
                <w:szCs w:val="18"/>
              </w:rPr>
              <w:drawing>
                <wp:inline distT="0" distB="0" distL="0" distR="0" wp14:anchorId="091ABE1B" wp14:editId="36863931">
                  <wp:extent cx="1299600" cy="91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299600" cy="918000"/>
                          </a:xfrm>
                          <a:prstGeom prst="rect">
                            <a:avLst/>
                          </a:prstGeom>
                        </pic:spPr>
                      </pic:pic>
                    </a:graphicData>
                  </a:graphic>
                </wp:inline>
              </w:drawing>
            </w:r>
          </w:p>
          <w:p w14:paraId="5D1951C1" w14:textId="09FD3000" w:rsidR="0004626C" w:rsidRPr="00033731" w:rsidRDefault="0004626C" w:rsidP="00D21A01">
            <w:pPr>
              <w:rPr>
                <w:sz w:val="20"/>
                <w:szCs w:val="18"/>
                <w:lang w:val="ro-RO"/>
              </w:rPr>
            </w:pPr>
            <w:r w:rsidRPr="00033731">
              <w:rPr>
                <w:b/>
                <w:bCs/>
                <w:sz w:val="16"/>
                <w:szCs w:val="14"/>
                <w:lang w:val="ro-RO"/>
              </w:rPr>
              <w:t>Fig. 23.</w:t>
            </w:r>
          </w:p>
          <w:p w14:paraId="2F6253B3" w14:textId="77777777" w:rsidR="0004626C" w:rsidRPr="00033731" w:rsidRDefault="0004626C" w:rsidP="00D21A01">
            <w:pPr>
              <w:rPr>
                <w:sz w:val="20"/>
                <w:szCs w:val="18"/>
                <w:lang w:val="ro-RO"/>
              </w:rPr>
            </w:pPr>
            <w:r w:rsidRPr="00033731">
              <w:rPr>
                <w:noProof/>
                <w:sz w:val="20"/>
                <w:szCs w:val="18"/>
              </w:rPr>
              <w:drawing>
                <wp:inline distT="0" distB="0" distL="0" distR="0" wp14:anchorId="14DA5B87" wp14:editId="4BB5175F">
                  <wp:extent cx="2548800" cy="2880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548800" cy="288000"/>
                          </a:xfrm>
                          <a:prstGeom prst="rect">
                            <a:avLst/>
                          </a:prstGeom>
                        </pic:spPr>
                      </pic:pic>
                    </a:graphicData>
                  </a:graphic>
                </wp:inline>
              </w:drawing>
            </w:r>
          </w:p>
          <w:p w14:paraId="6A31B3CB" w14:textId="77777777" w:rsidR="0004626C" w:rsidRPr="00033731" w:rsidRDefault="0004626C" w:rsidP="00D21A01">
            <w:pPr>
              <w:rPr>
                <w:sz w:val="20"/>
                <w:szCs w:val="18"/>
                <w:lang w:val="ro-RO"/>
              </w:rPr>
            </w:pPr>
            <w:r w:rsidRPr="00033731">
              <w:rPr>
                <w:noProof/>
                <w:sz w:val="20"/>
                <w:szCs w:val="18"/>
              </w:rPr>
              <w:drawing>
                <wp:inline distT="0" distB="0" distL="0" distR="0" wp14:anchorId="54F17322" wp14:editId="7D4E7060">
                  <wp:extent cx="1159200" cy="2520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159200" cy="252000"/>
                          </a:xfrm>
                          <a:prstGeom prst="rect">
                            <a:avLst/>
                          </a:prstGeom>
                        </pic:spPr>
                      </pic:pic>
                    </a:graphicData>
                  </a:graphic>
                </wp:inline>
              </w:drawing>
            </w:r>
          </w:p>
          <w:p w14:paraId="0FCB74AD" w14:textId="357FE7BF" w:rsidR="0004626C" w:rsidRPr="00033731" w:rsidRDefault="0004626C" w:rsidP="00D21A01">
            <w:pPr>
              <w:rPr>
                <w:rStyle w:val="tlid-translation"/>
                <w:sz w:val="20"/>
                <w:szCs w:val="18"/>
              </w:rPr>
            </w:pPr>
            <w:r w:rsidRPr="0004626C">
              <w:rPr>
                <w:rStyle w:val="tlid-translation"/>
                <w:sz w:val="20"/>
                <w:szCs w:val="18"/>
              </w:rPr>
              <w:object w:dxaOrig="2220" w:dyaOrig="580" w14:anchorId="5A0B0977">
                <v:shape id="_x0000_i1047" type="#_x0000_t75" style="width:110.85pt;height:29.15pt" o:ole="">
                  <v:imagedata r:id="rId66" o:title=""/>
                </v:shape>
                <o:OLEObject Type="Embed" ProgID="Equation.DSMT4" ShapeID="_x0000_i1047" DrawAspect="Content" ObjectID="_1647254915" r:id="rId67"/>
              </w:object>
            </w:r>
          </w:p>
          <w:p w14:paraId="0B47C2FA" w14:textId="7599979E" w:rsidR="0004626C" w:rsidRPr="00033731" w:rsidRDefault="0004626C" w:rsidP="00D21A01">
            <w:pPr>
              <w:rPr>
                <w:sz w:val="20"/>
                <w:szCs w:val="18"/>
                <w:lang w:val="ro-RO"/>
              </w:rPr>
            </w:pPr>
            <w:r w:rsidRPr="0004626C">
              <w:rPr>
                <w:rStyle w:val="tlid-translation"/>
                <w:sz w:val="20"/>
                <w:szCs w:val="18"/>
              </w:rPr>
              <w:object w:dxaOrig="2640" w:dyaOrig="600" w14:anchorId="7476F8A3">
                <v:shape id="_x0000_i1048" type="#_x0000_t75" style="width:131.95pt;height:30.15pt" o:ole="">
                  <v:imagedata r:id="rId68" o:title=""/>
                </v:shape>
                <o:OLEObject Type="Embed" ProgID="Equation.DSMT4" ShapeID="_x0000_i1048" DrawAspect="Content" ObjectID="_1647254916" r:id="rId69"/>
              </w:object>
            </w:r>
          </w:p>
        </w:tc>
        <w:tc>
          <w:tcPr>
            <w:tcW w:w="2615" w:type="dxa"/>
          </w:tcPr>
          <w:p w14:paraId="33F4D737" w14:textId="77777777" w:rsidR="0004626C" w:rsidRDefault="0004626C" w:rsidP="00D21A01">
            <w:pPr>
              <w:rPr>
                <w:rStyle w:val="tlid-translation"/>
                <w:b/>
                <w:bCs/>
                <w:sz w:val="16"/>
                <w:szCs w:val="14"/>
              </w:rPr>
            </w:pPr>
            <w:r w:rsidRPr="00033731">
              <w:rPr>
                <w:rStyle w:val="tlid-translation"/>
                <w:noProof/>
                <w:sz w:val="20"/>
                <w:szCs w:val="18"/>
              </w:rPr>
              <w:drawing>
                <wp:inline distT="0" distB="0" distL="0" distR="0" wp14:anchorId="132D8053" wp14:editId="5EA09A1A">
                  <wp:extent cx="928800" cy="889200"/>
                  <wp:effectExtent l="0" t="0" r="508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928800" cy="889200"/>
                          </a:xfrm>
                          <a:prstGeom prst="rect">
                            <a:avLst/>
                          </a:prstGeom>
                          <a:noFill/>
                          <a:ln>
                            <a:noFill/>
                          </a:ln>
                        </pic:spPr>
                      </pic:pic>
                    </a:graphicData>
                  </a:graphic>
                </wp:inline>
              </w:drawing>
            </w:r>
          </w:p>
          <w:p w14:paraId="7606FBC4" w14:textId="2BAD7AA0" w:rsidR="0004626C" w:rsidRPr="00BD6CC1" w:rsidRDefault="0004626C" w:rsidP="00D21A01">
            <w:pPr>
              <w:rPr>
                <w:rStyle w:val="tlid-translation"/>
                <w:sz w:val="16"/>
                <w:szCs w:val="14"/>
              </w:rPr>
            </w:pPr>
            <w:r w:rsidRPr="00033731">
              <w:rPr>
                <w:rStyle w:val="tlid-translation"/>
                <w:b/>
                <w:bCs/>
                <w:sz w:val="16"/>
                <w:szCs w:val="14"/>
              </w:rPr>
              <w:t>Fig. 26.</w:t>
            </w:r>
          </w:p>
        </w:tc>
        <w:tc>
          <w:tcPr>
            <w:tcW w:w="3499" w:type="dxa"/>
          </w:tcPr>
          <w:p w14:paraId="09E679CA" w14:textId="5DC06F8D" w:rsidR="0004626C" w:rsidRPr="00033731" w:rsidRDefault="00BD6CC1" w:rsidP="00D21A01">
            <w:pPr>
              <w:rPr>
                <w:rStyle w:val="tlid-translation"/>
                <w:sz w:val="20"/>
                <w:szCs w:val="18"/>
              </w:rPr>
            </w:pPr>
            <w:r w:rsidRPr="0004626C">
              <w:rPr>
                <w:rStyle w:val="tlid-translation"/>
                <w:sz w:val="20"/>
                <w:szCs w:val="18"/>
              </w:rPr>
              <w:object w:dxaOrig="2659" w:dyaOrig="600" w14:anchorId="2E8FCD36">
                <v:shape id="_x0000_i1049" type="#_x0000_t75" style="width:132.95pt;height:30.15pt" o:ole="">
                  <v:imagedata r:id="rId71" o:title=""/>
                </v:shape>
                <o:OLEObject Type="Embed" ProgID="Equation.DSMT4" ShapeID="_x0000_i1049" DrawAspect="Content" ObjectID="_1647254917" r:id="rId72"/>
              </w:object>
            </w:r>
          </w:p>
          <w:p w14:paraId="03C0A0D8" w14:textId="3CD40D30" w:rsidR="0004626C" w:rsidRPr="00033731" w:rsidRDefault="00BD6CC1" w:rsidP="00D21A01">
            <w:pPr>
              <w:rPr>
                <w:rStyle w:val="tlid-translation"/>
                <w:sz w:val="20"/>
                <w:szCs w:val="18"/>
              </w:rPr>
            </w:pPr>
            <w:r w:rsidRPr="0004626C">
              <w:rPr>
                <w:rStyle w:val="tlid-translation"/>
                <w:sz w:val="20"/>
                <w:szCs w:val="18"/>
              </w:rPr>
              <w:object w:dxaOrig="2920" w:dyaOrig="340" w14:anchorId="11F34613">
                <v:shape id="_x0000_i1050" type="#_x0000_t75" style="width:146pt;height:17.1pt" o:ole="">
                  <v:imagedata r:id="rId73" o:title=""/>
                </v:shape>
                <o:OLEObject Type="Embed" ProgID="Equation.DSMT4" ShapeID="_x0000_i1050" DrawAspect="Content" ObjectID="_1647254918" r:id="rId74"/>
              </w:object>
            </w:r>
          </w:p>
          <w:p w14:paraId="5B0FB827" w14:textId="7174DF75" w:rsidR="0004626C" w:rsidRPr="00033731" w:rsidRDefault="00BD6CC1" w:rsidP="00D21A01">
            <w:pPr>
              <w:rPr>
                <w:sz w:val="20"/>
                <w:szCs w:val="18"/>
                <w:lang w:val="ro-RO"/>
              </w:rPr>
            </w:pPr>
            <w:r w:rsidRPr="0004626C">
              <w:rPr>
                <w:rStyle w:val="tlid-translation"/>
                <w:sz w:val="20"/>
                <w:szCs w:val="18"/>
              </w:rPr>
              <w:object w:dxaOrig="1340" w:dyaOrig="340" w14:anchorId="23A7A515">
                <v:shape id="_x0000_i1051" type="#_x0000_t75" style="width:67pt;height:17.1pt" o:ole="">
                  <v:imagedata r:id="rId75" o:title=""/>
                </v:shape>
                <o:OLEObject Type="Embed" ProgID="Equation.DSMT4" ShapeID="_x0000_i1051" DrawAspect="Content" ObjectID="_1647254919" r:id="rId76"/>
              </w:object>
            </w:r>
          </w:p>
        </w:tc>
      </w:tr>
      <w:tr w:rsidR="0004626C" w:rsidRPr="00033731" w14:paraId="423B658F" w14:textId="77777777" w:rsidTr="00BD6CC1">
        <w:trPr>
          <w:trHeight w:val="699"/>
        </w:trPr>
        <w:tc>
          <w:tcPr>
            <w:tcW w:w="3515" w:type="dxa"/>
            <w:vMerge/>
          </w:tcPr>
          <w:p w14:paraId="5487231E" w14:textId="77777777" w:rsidR="0004626C" w:rsidRPr="00033731" w:rsidRDefault="0004626C" w:rsidP="00D21A01">
            <w:pPr>
              <w:rPr>
                <w:noProof/>
                <w:sz w:val="20"/>
                <w:szCs w:val="18"/>
              </w:rPr>
            </w:pPr>
          </w:p>
        </w:tc>
        <w:tc>
          <w:tcPr>
            <w:tcW w:w="6114" w:type="dxa"/>
            <w:gridSpan w:val="2"/>
          </w:tcPr>
          <w:p w14:paraId="54F3EE0D" w14:textId="77777777" w:rsidR="00BD6CC1" w:rsidRPr="00033731" w:rsidRDefault="00BD6CC1" w:rsidP="00BD6CC1">
            <w:pPr>
              <w:rPr>
                <w:rStyle w:val="tlid-translation"/>
                <w:sz w:val="20"/>
                <w:szCs w:val="18"/>
              </w:rPr>
            </w:pPr>
            <w:r w:rsidRPr="0004626C">
              <w:rPr>
                <w:rStyle w:val="tlid-translation"/>
                <w:sz w:val="20"/>
                <w:szCs w:val="18"/>
              </w:rPr>
              <w:object w:dxaOrig="4000" w:dyaOrig="700" w14:anchorId="3E222A76">
                <v:shape id="_x0000_i1052" type="#_x0000_t75" style="width:199.95pt;height:34.85pt" o:ole="">
                  <v:imagedata r:id="rId77" o:title=""/>
                </v:shape>
                <o:OLEObject Type="Embed" ProgID="Equation.DSMT4" ShapeID="_x0000_i1052" DrawAspect="Content" ObjectID="_1647254920" r:id="rId78"/>
              </w:object>
            </w:r>
          </w:p>
          <w:p w14:paraId="0303A6C9" w14:textId="2D003959" w:rsidR="00BD6CC1" w:rsidRDefault="00BD6CC1" w:rsidP="00BD6CC1">
            <w:pPr>
              <w:rPr>
                <w:sz w:val="20"/>
                <w:szCs w:val="18"/>
              </w:rPr>
            </w:pPr>
            <w:r w:rsidRPr="0004626C">
              <w:rPr>
                <w:rStyle w:val="tlid-translation"/>
                <w:sz w:val="20"/>
                <w:szCs w:val="18"/>
              </w:rPr>
              <w:object w:dxaOrig="3300" w:dyaOrig="700" w14:anchorId="3FC3C89C">
                <v:shape id="_x0000_i1053" type="#_x0000_t75" style="width:164.75pt;height:34.85pt" o:ole="">
                  <v:imagedata r:id="rId79" o:title=""/>
                </v:shape>
                <o:OLEObject Type="Embed" ProgID="Equation.DSMT4" ShapeID="_x0000_i1053" DrawAspect="Content" ObjectID="_1647254921" r:id="rId80"/>
              </w:object>
            </w:r>
          </w:p>
          <w:p w14:paraId="776F9CC7" w14:textId="6F491D29" w:rsidR="0004626C" w:rsidRDefault="0004626C" w:rsidP="00D21A01">
            <w:pPr>
              <w:rPr>
                <w:rStyle w:val="tlid-translation"/>
                <w:sz w:val="20"/>
                <w:szCs w:val="18"/>
              </w:rPr>
            </w:pPr>
            <w:r w:rsidRPr="0004626C">
              <w:rPr>
                <w:position w:val="-26"/>
                <w:sz w:val="20"/>
                <w:szCs w:val="18"/>
              </w:rPr>
              <w:object w:dxaOrig="1560" w:dyaOrig="600" w14:anchorId="04A98EFA">
                <v:shape id="_x0000_i1054" type="#_x0000_t75" style="width:78.05pt;height:30.15pt" o:ole="">
                  <v:imagedata r:id="rId81" o:title=""/>
                </v:shape>
                <o:OLEObject Type="Embed" ProgID="Equation.DSMT4" ShapeID="_x0000_i1054" DrawAspect="Content" ObjectID="_1647254922" r:id="rId82"/>
              </w:object>
            </w:r>
            <w:r w:rsidRPr="00033731">
              <w:rPr>
                <w:sz w:val="20"/>
                <w:szCs w:val="18"/>
              </w:rPr>
              <w:t xml:space="preserve">; </w:t>
            </w:r>
            <w:r w:rsidRPr="0004626C">
              <w:rPr>
                <w:position w:val="-26"/>
                <w:sz w:val="20"/>
                <w:szCs w:val="18"/>
              </w:rPr>
              <w:object w:dxaOrig="1280" w:dyaOrig="600" w14:anchorId="77DEC803">
                <v:shape id="_x0000_i1055" type="#_x0000_t75" style="width:63.95pt;height:30.15pt" o:ole="">
                  <v:imagedata r:id="rId83" o:title=""/>
                </v:shape>
                <o:OLEObject Type="Embed" ProgID="Equation.DSMT4" ShapeID="_x0000_i1055" DrawAspect="Content" ObjectID="_1647254923" r:id="rId84"/>
              </w:object>
            </w:r>
            <w:r w:rsidR="00BD6CC1">
              <w:rPr>
                <w:sz w:val="20"/>
                <w:szCs w:val="18"/>
              </w:rPr>
              <w:t xml:space="preserve">; </w:t>
            </w:r>
            <w:r w:rsidRPr="0004626C">
              <w:rPr>
                <w:rStyle w:val="tlid-translation"/>
                <w:sz w:val="20"/>
                <w:szCs w:val="18"/>
              </w:rPr>
              <w:object w:dxaOrig="1860" w:dyaOrig="600" w14:anchorId="1EE3AE42">
                <v:shape id="_x0000_i1056" type="#_x0000_t75" style="width:92.75pt;height:30.15pt" o:ole="">
                  <v:imagedata r:id="rId85" o:title=""/>
                </v:shape>
                <o:OLEObject Type="Embed" ProgID="Equation.DSMT4" ShapeID="_x0000_i1056" DrawAspect="Content" ObjectID="_1647254924" r:id="rId86"/>
              </w:object>
            </w:r>
          </w:p>
          <w:p w14:paraId="5F5B077E" w14:textId="7B7FF890" w:rsidR="0004626C" w:rsidRPr="00033731" w:rsidRDefault="0004626C" w:rsidP="00D21A01">
            <w:pPr>
              <w:rPr>
                <w:rStyle w:val="tlid-translation"/>
                <w:noProof/>
                <w:sz w:val="20"/>
                <w:szCs w:val="18"/>
              </w:rPr>
            </w:pPr>
            <w:r w:rsidRPr="0004626C">
              <w:rPr>
                <w:rStyle w:val="tlid-translation"/>
                <w:sz w:val="20"/>
                <w:szCs w:val="18"/>
              </w:rPr>
              <w:object w:dxaOrig="3120" w:dyaOrig="660" w14:anchorId="46BC400A">
                <v:shape id="_x0000_i1057" type="#_x0000_t75" style="width:155.7pt;height:32.8pt" o:ole="">
                  <v:imagedata r:id="rId87" o:title=""/>
                </v:shape>
                <o:OLEObject Type="Embed" ProgID="Equation.DSMT4" ShapeID="_x0000_i1057" DrawAspect="Content" ObjectID="_1647254925" r:id="rId88"/>
              </w:object>
            </w:r>
          </w:p>
        </w:tc>
      </w:tr>
    </w:tbl>
    <w:p w14:paraId="3A79D6D1" w14:textId="77777777" w:rsidR="00E30739" w:rsidRPr="00033731" w:rsidRDefault="00E30739" w:rsidP="00FD5F0F">
      <w:pPr>
        <w:jc w:val="both"/>
        <w:rPr>
          <w:rStyle w:val="tlid-translation"/>
          <w:b/>
          <w:bCs/>
          <w:sz w:val="20"/>
          <w:szCs w:val="18"/>
        </w:rPr>
      </w:pPr>
      <w:r w:rsidRPr="00033731">
        <w:rPr>
          <w:rStyle w:val="tlid-translation"/>
          <w:b/>
          <w:bCs/>
          <w:sz w:val="20"/>
          <w:szCs w:val="18"/>
        </w:rPr>
        <w:lastRenderedPageBreak/>
        <w:t>Observații</w:t>
      </w:r>
    </w:p>
    <w:p w14:paraId="6F32F587" w14:textId="77777777" w:rsidR="00FD5F0F" w:rsidRPr="00033731" w:rsidRDefault="00FD5F0F" w:rsidP="00FD5F0F">
      <w:pPr>
        <w:jc w:val="both"/>
        <w:rPr>
          <w:rStyle w:val="tlid-translation"/>
          <w:sz w:val="20"/>
          <w:szCs w:val="18"/>
        </w:rPr>
      </w:pPr>
      <w:r w:rsidRPr="00033731">
        <w:rPr>
          <w:rStyle w:val="tlid-translation"/>
          <w:sz w:val="20"/>
          <w:szCs w:val="18"/>
        </w:rPr>
        <w:tab/>
        <w:t>Topologia șunt-șunt este la bază un amplificator de tensiune inversor. Acest lucru devine mai clar dacă efectuăm transformarea sursei de intrare ca în fig. 24, unde</w:t>
      </w:r>
    </w:p>
    <w:p w14:paraId="11022193" w14:textId="77777777" w:rsidR="00FD5F0F" w:rsidRPr="00033731" w:rsidRDefault="00FD5F0F" w:rsidP="00FD5F0F">
      <w:pPr>
        <w:jc w:val="center"/>
        <w:rPr>
          <w:rStyle w:val="tlid-translation"/>
          <w:sz w:val="20"/>
          <w:szCs w:val="18"/>
        </w:rPr>
      </w:pPr>
      <w:r w:rsidRPr="00033731">
        <w:rPr>
          <w:noProof/>
          <w:sz w:val="20"/>
          <w:szCs w:val="18"/>
        </w:rPr>
        <w:drawing>
          <wp:inline distT="0" distB="0" distL="0" distR="0" wp14:anchorId="57360C31" wp14:editId="4F7E8ACB">
            <wp:extent cx="493200" cy="284400"/>
            <wp:effectExtent l="0" t="0" r="2540" b="190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493200" cy="284400"/>
                    </a:xfrm>
                    <a:prstGeom prst="rect">
                      <a:avLst/>
                    </a:prstGeom>
                  </pic:spPr>
                </pic:pic>
              </a:graphicData>
            </a:graphic>
          </wp:inline>
        </w:drawing>
      </w:r>
    </w:p>
    <w:p w14:paraId="19CEBCAD" w14:textId="77777777" w:rsidR="00FD5F0F" w:rsidRPr="00033731" w:rsidRDefault="00FD5F0F" w:rsidP="00FD5F0F">
      <w:pPr>
        <w:jc w:val="center"/>
        <w:rPr>
          <w:rStyle w:val="tlid-translation"/>
          <w:sz w:val="20"/>
          <w:szCs w:val="18"/>
        </w:rPr>
      </w:pPr>
      <w:r w:rsidRPr="00033731">
        <w:rPr>
          <w:noProof/>
          <w:sz w:val="20"/>
          <w:szCs w:val="18"/>
        </w:rPr>
        <w:drawing>
          <wp:inline distT="0" distB="0" distL="0" distR="0" wp14:anchorId="449F632A" wp14:editId="31AC1ECC">
            <wp:extent cx="4082400" cy="10188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4082400" cy="1018800"/>
                    </a:xfrm>
                    <a:prstGeom prst="rect">
                      <a:avLst/>
                    </a:prstGeom>
                  </pic:spPr>
                </pic:pic>
              </a:graphicData>
            </a:graphic>
          </wp:inline>
        </w:drawing>
      </w:r>
    </w:p>
    <w:p w14:paraId="2B28FC23" w14:textId="77777777" w:rsidR="00FD5F0F" w:rsidRPr="00033731" w:rsidRDefault="00FD5F0F" w:rsidP="00FD5F0F">
      <w:pPr>
        <w:jc w:val="center"/>
        <w:rPr>
          <w:rStyle w:val="tlid-translation"/>
          <w:i/>
          <w:iCs/>
          <w:sz w:val="16"/>
          <w:szCs w:val="14"/>
        </w:rPr>
      </w:pPr>
      <w:r w:rsidRPr="00033731">
        <w:rPr>
          <w:rStyle w:val="tlid-translation"/>
          <w:b/>
          <w:bCs/>
          <w:sz w:val="16"/>
          <w:szCs w:val="14"/>
        </w:rPr>
        <w:t>Fig. 24.</w:t>
      </w:r>
      <w:r w:rsidRPr="00033731">
        <w:rPr>
          <w:rStyle w:val="tlid-translation"/>
          <w:sz w:val="16"/>
          <w:szCs w:val="14"/>
        </w:rPr>
        <w:t xml:space="preserve"> </w:t>
      </w:r>
      <w:r w:rsidRPr="00033731">
        <w:rPr>
          <w:rStyle w:val="tlid-translation"/>
          <w:i/>
          <w:iCs/>
          <w:sz w:val="16"/>
          <w:szCs w:val="14"/>
        </w:rPr>
        <w:t>Efectuarea unei transformări de sursă pentru a pune amplificatorul inversor</w:t>
      </w:r>
    </w:p>
    <w:p w14:paraId="5E5D8289" w14:textId="77777777" w:rsidR="00FD5F0F" w:rsidRPr="00033731" w:rsidRDefault="00FD5F0F" w:rsidP="00FD5F0F">
      <w:pPr>
        <w:jc w:val="center"/>
        <w:rPr>
          <w:rStyle w:val="tlid-translation"/>
          <w:i/>
          <w:iCs/>
          <w:sz w:val="16"/>
          <w:szCs w:val="14"/>
        </w:rPr>
      </w:pPr>
      <w:r w:rsidRPr="00033731">
        <w:rPr>
          <w:rStyle w:val="tlid-translation"/>
          <w:i/>
          <w:iCs/>
          <w:sz w:val="16"/>
          <w:szCs w:val="14"/>
        </w:rPr>
        <w:t>sub forma topologiei șunt-șunt</w:t>
      </w:r>
    </w:p>
    <w:p w14:paraId="4465A7F9" w14:textId="77777777" w:rsidR="00FD5F0F" w:rsidRPr="00033731" w:rsidRDefault="00FD5F0F" w:rsidP="00FD5F0F">
      <w:pPr>
        <w:jc w:val="both"/>
        <w:rPr>
          <w:rStyle w:val="tlid-translation"/>
          <w:sz w:val="20"/>
          <w:szCs w:val="18"/>
        </w:rPr>
      </w:pPr>
      <w:r w:rsidRPr="00033731">
        <w:rPr>
          <w:rStyle w:val="tlid-translation"/>
          <w:sz w:val="20"/>
          <w:szCs w:val="18"/>
        </w:rPr>
        <w:t>Aplicând principiul superpoziției putem scrie</w:t>
      </w:r>
    </w:p>
    <w:p w14:paraId="0AE9CC02" w14:textId="77777777" w:rsidR="00FD5F0F" w:rsidRPr="00033731" w:rsidRDefault="00FD5F0F" w:rsidP="00FD5F0F">
      <w:pPr>
        <w:jc w:val="center"/>
        <w:rPr>
          <w:rStyle w:val="tlid-translation"/>
          <w:sz w:val="20"/>
          <w:szCs w:val="18"/>
        </w:rPr>
      </w:pPr>
      <w:r w:rsidRPr="00033731">
        <w:rPr>
          <w:noProof/>
          <w:sz w:val="20"/>
          <w:szCs w:val="18"/>
        </w:rPr>
        <w:drawing>
          <wp:inline distT="0" distB="0" distL="0" distR="0" wp14:anchorId="33263819" wp14:editId="5C42F591">
            <wp:extent cx="4370400" cy="3456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4370400" cy="345600"/>
                    </a:xfrm>
                    <a:prstGeom prst="rect">
                      <a:avLst/>
                    </a:prstGeom>
                  </pic:spPr>
                </pic:pic>
              </a:graphicData>
            </a:graphic>
          </wp:inline>
        </w:drawing>
      </w:r>
    </w:p>
    <w:p w14:paraId="46442651" w14:textId="5289A95C" w:rsidR="00FD5F0F" w:rsidRPr="00033731" w:rsidRDefault="00FD5F0F" w:rsidP="00FD5F0F">
      <w:pPr>
        <w:jc w:val="both"/>
        <w:rPr>
          <w:rStyle w:val="tlid-translation"/>
          <w:sz w:val="20"/>
          <w:szCs w:val="18"/>
        </w:rPr>
      </w:pPr>
      <w:r w:rsidRPr="00033731">
        <w:rPr>
          <w:rStyle w:val="tlid-translation"/>
          <w:sz w:val="20"/>
          <w:szCs w:val="18"/>
        </w:rPr>
        <w:t xml:space="preserve">Prin identificare cu forma generală </w:t>
      </w:r>
      <w:r w:rsidR="00C87710" w:rsidRPr="00033731">
        <w:rPr>
          <w:rStyle w:val="tlid-translation"/>
          <w:sz w:val="20"/>
          <w:szCs w:val="18"/>
        </w:rPr>
        <w:object w:dxaOrig="1760" w:dyaOrig="400" w14:anchorId="0FD39764">
          <v:shape id="_x0000_i1058" type="#_x0000_t75" style="width:88.05pt;height:20.1pt" o:ole="">
            <v:imagedata r:id="rId92" o:title=""/>
          </v:shape>
          <o:OLEObject Type="Embed" ProgID="Equation.DSMT4" ShapeID="_x0000_i1058" DrawAspect="Content" ObjectID="_1647254926" r:id="rId93"/>
        </w:object>
      </w:r>
      <w:r w:rsidRPr="00033731">
        <w:rPr>
          <w:rStyle w:val="tlid-translation"/>
          <w:sz w:val="20"/>
          <w:szCs w:val="18"/>
        </w:rPr>
        <w:t>, rezultă</w:t>
      </w:r>
    </w:p>
    <w:p w14:paraId="3F7ED71B" w14:textId="77777777" w:rsidR="00FD5F0F" w:rsidRPr="00033731" w:rsidRDefault="00FD5F0F" w:rsidP="00FD5F0F">
      <w:pPr>
        <w:jc w:val="center"/>
        <w:rPr>
          <w:rStyle w:val="tlid-translation"/>
          <w:sz w:val="20"/>
          <w:szCs w:val="18"/>
        </w:rPr>
      </w:pPr>
      <w:r w:rsidRPr="00033731">
        <w:rPr>
          <w:noProof/>
          <w:sz w:val="20"/>
          <w:szCs w:val="18"/>
        </w:rPr>
        <w:drawing>
          <wp:inline distT="0" distB="0" distL="0" distR="0" wp14:anchorId="43639764" wp14:editId="5EB3BCC8">
            <wp:extent cx="1836000" cy="3132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1836000" cy="313200"/>
                    </a:xfrm>
                    <a:prstGeom prst="rect">
                      <a:avLst/>
                    </a:prstGeom>
                  </pic:spPr>
                </pic:pic>
              </a:graphicData>
            </a:graphic>
          </wp:inline>
        </w:drawing>
      </w:r>
    </w:p>
    <w:p w14:paraId="000EECF2" w14:textId="77777777" w:rsidR="00FD5F0F" w:rsidRPr="00033731" w:rsidRDefault="00FD5F0F" w:rsidP="00FD5F0F">
      <w:pPr>
        <w:jc w:val="both"/>
        <w:rPr>
          <w:rStyle w:val="tlid-translation"/>
          <w:sz w:val="20"/>
          <w:szCs w:val="18"/>
        </w:rPr>
      </w:pPr>
      <w:r w:rsidRPr="00033731">
        <w:rPr>
          <w:rStyle w:val="tlid-translation"/>
          <w:sz w:val="20"/>
          <w:szCs w:val="18"/>
        </w:rPr>
        <w:t xml:space="preserve">Se observă din nou că avem </w:t>
      </w:r>
      <w:r w:rsidRPr="00033731">
        <w:rPr>
          <w:rStyle w:val="tlid-translation"/>
          <w:i/>
          <w:iCs/>
          <w:sz w:val="20"/>
          <w:szCs w:val="18"/>
        </w:rPr>
        <w:t>a</w:t>
      </w:r>
      <w:r w:rsidRPr="00033731">
        <w:rPr>
          <w:rStyle w:val="tlid-translation"/>
          <w:i/>
          <w:iCs/>
          <w:sz w:val="20"/>
          <w:szCs w:val="18"/>
          <w:vertAlign w:val="subscript"/>
        </w:rPr>
        <w:t>ε</w:t>
      </w:r>
      <w:r w:rsidRPr="00033731">
        <w:rPr>
          <w:rStyle w:val="tlid-translation"/>
          <w:sz w:val="20"/>
          <w:szCs w:val="18"/>
        </w:rPr>
        <w:t>≠</w:t>
      </w:r>
      <w:r w:rsidRPr="00033731">
        <w:rPr>
          <w:rStyle w:val="tlid-translation"/>
          <w:i/>
          <w:iCs/>
          <w:sz w:val="20"/>
          <w:szCs w:val="18"/>
        </w:rPr>
        <w:t>a</w:t>
      </w:r>
      <w:r w:rsidRPr="00033731">
        <w:rPr>
          <w:rStyle w:val="tlid-translation"/>
          <w:sz w:val="20"/>
          <w:szCs w:val="18"/>
        </w:rPr>
        <w:t>. În consecință</w:t>
      </w:r>
    </w:p>
    <w:p w14:paraId="57A4B3FD" w14:textId="77777777" w:rsidR="00FD5F0F" w:rsidRPr="00033731" w:rsidRDefault="00FD5F0F" w:rsidP="00FD5F0F">
      <w:pPr>
        <w:jc w:val="center"/>
        <w:rPr>
          <w:rStyle w:val="tlid-translation"/>
          <w:sz w:val="20"/>
          <w:szCs w:val="18"/>
        </w:rPr>
      </w:pPr>
      <w:r w:rsidRPr="00033731">
        <w:rPr>
          <w:rStyle w:val="tlid-translation"/>
          <w:sz w:val="20"/>
          <w:szCs w:val="18"/>
        </w:rPr>
        <w:object w:dxaOrig="4260" w:dyaOrig="760" w14:anchorId="305E1C40">
          <v:shape id="_x0000_i1059" type="#_x0000_t75" style="width:213pt;height:37.85pt" o:ole="">
            <v:imagedata r:id="rId95" o:title=""/>
          </v:shape>
          <o:OLEObject Type="Embed" ProgID="Equation.DSMT4" ShapeID="_x0000_i1059" DrawAspect="Content" ObjectID="_1647254927" r:id="rId96"/>
        </w:object>
      </w:r>
    </w:p>
    <w:p w14:paraId="6499D3F7" w14:textId="77777777" w:rsidR="00FD5F0F" w:rsidRPr="00033731" w:rsidRDefault="00FD5F0F" w:rsidP="00FD5F0F">
      <w:pPr>
        <w:jc w:val="both"/>
        <w:rPr>
          <w:rStyle w:val="tlid-translation"/>
          <w:sz w:val="20"/>
          <w:szCs w:val="18"/>
        </w:rPr>
      </w:pPr>
      <w:r w:rsidRPr="00033731">
        <w:rPr>
          <w:rStyle w:val="tlid-translation"/>
          <w:sz w:val="20"/>
          <w:szCs w:val="18"/>
        </w:rPr>
        <w:t>Câștigul transrezistență în buclă închisă devine</w:t>
      </w:r>
    </w:p>
    <w:p w14:paraId="7C659726" w14:textId="77777777" w:rsidR="00FD5F0F" w:rsidRPr="00033731" w:rsidRDefault="00FD5F0F" w:rsidP="00FD5F0F">
      <w:pPr>
        <w:jc w:val="center"/>
        <w:rPr>
          <w:rStyle w:val="tlid-translation"/>
          <w:sz w:val="20"/>
          <w:szCs w:val="18"/>
        </w:rPr>
      </w:pPr>
      <w:r w:rsidRPr="00033731">
        <w:rPr>
          <w:rStyle w:val="tlid-translation"/>
          <w:sz w:val="20"/>
          <w:szCs w:val="18"/>
        </w:rPr>
        <w:object w:dxaOrig="3180" w:dyaOrig="680" w14:anchorId="256E83B1">
          <v:shape id="_x0000_i1060" type="#_x0000_t75" style="width:159.05pt;height:34.15pt" o:ole="">
            <v:imagedata r:id="rId97" o:title=""/>
          </v:shape>
          <o:OLEObject Type="Embed" ProgID="Equation.DSMT4" ShapeID="_x0000_i1060" DrawAspect="Content" ObjectID="_1647254928" r:id="rId98"/>
        </w:object>
      </w:r>
    </w:p>
    <w:p w14:paraId="606486A3" w14:textId="77777777" w:rsidR="00FD5F0F" w:rsidRPr="00033731" w:rsidRDefault="00FD5F0F" w:rsidP="00FD5F0F">
      <w:pPr>
        <w:jc w:val="both"/>
        <w:rPr>
          <w:rStyle w:val="tlid-translation"/>
          <w:sz w:val="20"/>
          <w:szCs w:val="18"/>
        </w:rPr>
      </w:pPr>
      <w:r w:rsidRPr="00033731">
        <w:rPr>
          <w:rStyle w:val="tlid-translation"/>
          <w:sz w:val="20"/>
          <w:szCs w:val="18"/>
        </w:rPr>
        <w:t>în timp ce câștigul în tensiune în buclă închisă se scrie</w:t>
      </w:r>
    </w:p>
    <w:p w14:paraId="0B8E028B" w14:textId="77777777" w:rsidR="00FD5F0F" w:rsidRPr="00033731" w:rsidRDefault="00FD5F0F" w:rsidP="00FD5F0F">
      <w:pPr>
        <w:jc w:val="center"/>
        <w:rPr>
          <w:rStyle w:val="tlid-translation"/>
          <w:sz w:val="20"/>
          <w:szCs w:val="18"/>
        </w:rPr>
      </w:pPr>
      <w:r w:rsidRPr="00033731">
        <w:rPr>
          <w:rStyle w:val="tlid-translation"/>
          <w:sz w:val="20"/>
          <w:szCs w:val="18"/>
        </w:rPr>
        <w:object w:dxaOrig="4280" w:dyaOrig="760" w14:anchorId="1BBED8DF">
          <v:shape id="_x0000_i1061" type="#_x0000_t75" style="width:214pt;height:37.85pt" o:ole="">
            <v:imagedata r:id="rId99" o:title=""/>
          </v:shape>
          <o:OLEObject Type="Embed" ProgID="Equation.DSMT4" ShapeID="_x0000_i1061" DrawAspect="Content" ObjectID="_1647254929" r:id="rId100"/>
        </w:object>
      </w:r>
    </w:p>
    <w:p w14:paraId="6204547A" w14:textId="77777777" w:rsidR="00FD5F0F" w:rsidRPr="00033731" w:rsidRDefault="00FD5F0F" w:rsidP="00FD5F0F">
      <w:pPr>
        <w:jc w:val="both"/>
        <w:rPr>
          <w:noProof/>
          <w:sz w:val="20"/>
          <w:szCs w:val="18"/>
        </w:rPr>
      </w:pPr>
      <w:r w:rsidRPr="00033731">
        <w:rPr>
          <w:rStyle w:val="tlid-translation"/>
          <w:sz w:val="20"/>
          <w:szCs w:val="18"/>
        </w:rPr>
        <w:t xml:space="preserve">Este interesant faptul că, în timp ce câștigurile ideale de tensiune în buclă închisă ale configurațiilor inversor și neinversor sunt diferite, câștigul buclei </w:t>
      </w:r>
      <w:r w:rsidRPr="00033731">
        <w:rPr>
          <w:rStyle w:val="tlid-translation"/>
          <w:i/>
          <w:iCs/>
          <w:sz w:val="20"/>
          <w:szCs w:val="18"/>
        </w:rPr>
        <w:t>T</w:t>
      </w:r>
      <w:r w:rsidRPr="00033731">
        <w:rPr>
          <w:rStyle w:val="tlid-translation"/>
          <w:sz w:val="20"/>
          <w:szCs w:val="18"/>
        </w:rPr>
        <w:t xml:space="preserve"> este același. Acest lucru se întâmplă deoarece </w:t>
      </w:r>
      <w:r w:rsidRPr="00033731">
        <w:rPr>
          <w:rStyle w:val="tlid-translation"/>
          <w:i/>
          <w:iCs/>
          <w:sz w:val="20"/>
          <w:szCs w:val="18"/>
        </w:rPr>
        <w:t>T</w:t>
      </w:r>
      <w:r w:rsidRPr="00033731">
        <w:rPr>
          <w:rStyle w:val="tlid-translation"/>
          <w:sz w:val="20"/>
          <w:szCs w:val="18"/>
        </w:rPr>
        <w:t xml:space="preserve"> este o caracteristică inerentă a circuitului stabilită numai de amplificator și rețeaua de reacție a acestuia.</w:t>
      </w:r>
    </w:p>
    <w:p w14:paraId="6258F7D7" w14:textId="77777777" w:rsidR="00FD5F0F" w:rsidRPr="00033731" w:rsidRDefault="00FD5F0F" w:rsidP="00FD5F0F">
      <w:pPr>
        <w:jc w:val="both"/>
        <w:rPr>
          <w:rStyle w:val="tlid-translation"/>
          <w:sz w:val="20"/>
          <w:szCs w:val="18"/>
        </w:rPr>
      </w:pPr>
    </w:p>
    <w:p w14:paraId="0A28E680" w14:textId="77777777" w:rsidR="00FD5F0F" w:rsidRPr="00033731" w:rsidRDefault="00FD5F0F" w:rsidP="00FD5F0F">
      <w:pPr>
        <w:rPr>
          <w:b/>
          <w:bCs/>
          <w:sz w:val="20"/>
          <w:szCs w:val="18"/>
          <w:lang w:val="ro-RO"/>
        </w:rPr>
      </w:pPr>
      <w:r w:rsidRPr="00033731">
        <w:rPr>
          <w:b/>
          <w:bCs/>
          <w:sz w:val="20"/>
          <w:szCs w:val="18"/>
          <w:lang w:val="ro-RO"/>
        </w:rPr>
        <w:t>Rezistențele de intrare și ieșire în buclă închisă</w:t>
      </w:r>
    </w:p>
    <w:p w14:paraId="5E1F657C" w14:textId="77777777" w:rsidR="00FD5F0F" w:rsidRPr="00033731" w:rsidRDefault="00FD5F0F" w:rsidP="00FD5F0F">
      <w:pPr>
        <w:jc w:val="both"/>
        <w:rPr>
          <w:rStyle w:val="tlid-translation"/>
          <w:sz w:val="20"/>
          <w:szCs w:val="18"/>
        </w:rPr>
      </w:pPr>
      <w:r w:rsidRPr="00033731">
        <w:rPr>
          <w:rStyle w:val="tlid-translation"/>
          <w:sz w:val="20"/>
          <w:szCs w:val="18"/>
        </w:rPr>
        <w:t>Reacția negativă are un efect important nu numai asupra câștigului, ci și asupra rezistențelor de la terminale amplificatoarelor.</w:t>
      </w:r>
    </w:p>
    <w:p w14:paraId="75852D98" w14:textId="77777777" w:rsidR="00FD5F0F" w:rsidRPr="00033731" w:rsidRDefault="00FD5F0F" w:rsidP="00FD5F0F">
      <w:pPr>
        <w:ind w:firstLine="720"/>
        <w:jc w:val="both"/>
        <w:rPr>
          <w:rStyle w:val="tlid-translation"/>
          <w:sz w:val="20"/>
          <w:szCs w:val="18"/>
        </w:rPr>
      </w:pPr>
      <w:r w:rsidRPr="00033731">
        <w:rPr>
          <w:rStyle w:val="tlid-translation"/>
          <w:sz w:val="20"/>
          <w:szCs w:val="18"/>
        </w:rPr>
        <w:t xml:space="preserve">În cazul topologiei serie la intrarea amplificatorului din fig. 27, observăm că, datorită reacției, tensiunea </w:t>
      </w:r>
      <w:r w:rsidRPr="00033731">
        <w:rPr>
          <w:rStyle w:val="tlid-translation"/>
          <w:i/>
          <w:iCs/>
          <w:sz w:val="20"/>
          <w:szCs w:val="18"/>
        </w:rPr>
        <w:t>v</w:t>
      </w:r>
      <w:r w:rsidRPr="00033731">
        <w:rPr>
          <w:rStyle w:val="tlid-translation"/>
          <w:i/>
          <w:iCs/>
          <w:sz w:val="20"/>
          <w:szCs w:val="18"/>
          <w:vertAlign w:val="subscript"/>
        </w:rPr>
        <w:t>d</w:t>
      </w:r>
      <w:r w:rsidRPr="00033731">
        <w:rPr>
          <w:rStyle w:val="tlid-translation"/>
          <w:sz w:val="20"/>
          <w:szCs w:val="18"/>
        </w:rPr>
        <w:t xml:space="preserve"> care rezultă ca răspuns la o tensiune </w:t>
      </w:r>
      <w:r w:rsidRPr="00033731">
        <w:rPr>
          <w:rStyle w:val="tlid-translation"/>
          <w:i/>
          <w:iCs/>
          <w:sz w:val="20"/>
          <w:szCs w:val="18"/>
        </w:rPr>
        <w:t>v</w:t>
      </w:r>
      <w:r w:rsidRPr="00033731">
        <w:rPr>
          <w:rStyle w:val="tlid-translation"/>
          <w:i/>
          <w:iCs/>
          <w:sz w:val="20"/>
          <w:szCs w:val="18"/>
          <w:vertAlign w:val="subscript"/>
        </w:rPr>
        <w:t>i</w:t>
      </w:r>
      <w:r w:rsidRPr="00033731">
        <w:rPr>
          <w:rStyle w:val="tlid-translation"/>
          <w:sz w:val="20"/>
          <w:szCs w:val="18"/>
        </w:rPr>
        <w:t xml:space="preserve"> este obligată să fie foarte mică.</w:t>
      </w:r>
    </w:p>
    <w:p w14:paraId="11332179" w14:textId="77777777" w:rsidR="00FD5F0F" w:rsidRPr="00033731" w:rsidRDefault="00FD5F0F" w:rsidP="00FD5F0F">
      <w:pPr>
        <w:jc w:val="center"/>
        <w:rPr>
          <w:rStyle w:val="tlid-translation"/>
          <w:sz w:val="20"/>
          <w:szCs w:val="18"/>
        </w:rPr>
      </w:pPr>
      <w:r w:rsidRPr="00033731">
        <w:rPr>
          <w:noProof/>
          <w:sz w:val="20"/>
          <w:szCs w:val="18"/>
        </w:rPr>
        <w:drawing>
          <wp:inline distT="0" distB="0" distL="0" distR="0" wp14:anchorId="5730FB9A" wp14:editId="0D312495">
            <wp:extent cx="1771200" cy="1054800"/>
            <wp:effectExtent l="0" t="0" r="63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1771200" cy="1054800"/>
                    </a:xfrm>
                    <a:prstGeom prst="rect">
                      <a:avLst/>
                    </a:prstGeom>
                  </pic:spPr>
                </pic:pic>
              </a:graphicData>
            </a:graphic>
          </wp:inline>
        </w:drawing>
      </w:r>
    </w:p>
    <w:p w14:paraId="7197DF2B" w14:textId="77777777" w:rsidR="00FD5F0F" w:rsidRPr="00033731" w:rsidRDefault="00FD5F0F" w:rsidP="00FD5F0F">
      <w:pPr>
        <w:jc w:val="center"/>
        <w:rPr>
          <w:rStyle w:val="tlid-translation"/>
          <w:i/>
          <w:iCs/>
          <w:sz w:val="16"/>
          <w:szCs w:val="14"/>
        </w:rPr>
      </w:pPr>
      <w:r w:rsidRPr="00033731">
        <w:rPr>
          <w:rStyle w:val="tlid-translation"/>
          <w:b/>
          <w:bCs/>
          <w:sz w:val="16"/>
          <w:szCs w:val="14"/>
        </w:rPr>
        <w:t>Fig. 27.</w:t>
      </w:r>
      <w:r w:rsidRPr="00033731">
        <w:rPr>
          <w:rStyle w:val="tlid-translation"/>
          <w:sz w:val="16"/>
          <w:szCs w:val="14"/>
        </w:rPr>
        <w:t xml:space="preserve"> </w:t>
      </w:r>
      <w:r w:rsidRPr="00033731">
        <w:rPr>
          <w:rStyle w:val="tlid-translation"/>
          <w:i/>
          <w:iCs/>
          <w:sz w:val="16"/>
          <w:szCs w:val="14"/>
        </w:rPr>
        <w:t>Topologia serie la intrarea amplificatorului</w:t>
      </w:r>
    </w:p>
    <w:p w14:paraId="6A596802" w14:textId="21015C12" w:rsidR="00FD5F0F" w:rsidRPr="00033731" w:rsidRDefault="00FD5F0F" w:rsidP="00FD5F0F">
      <w:pPr>
        <w:jc w:val="both"/>
        <w:rPr>
          <w:rStyle w:val="tlid-translation"/>
          <w:sz w:val="20"/>
          <w:szCs w:val="18"/>
        </w:rPr>
      </w:pPr>
      <w:r w:rsidRPr="00033731">
        <w:rPr>
          <w:rStyle w:val="tlid-translation"/>
          <w:sz w:val="20"/>
          <w:szCs w:val="18"/>
        </w:rPr>
        <w:t xml:space="preserve">Relația </w:t>
      </w:r>
      <w:r w:rsidR="00B35080" w:rsidRPr="00033731">
        <w:rPr>
          <w:rStyle w:val="tlid-translation"/>
          <w:sz w:val="20"/>
          <w:szCs w:val="18"/>
        </w:rPr>
        <w:object w:dxaOrig="999" w:dyaOrig="620" w14:anchorId="31550F3E">
          <v:shape id="_x0000_i1062" type="#_x0000_t75" style="width:49.9pt;height:31.15pt" o:ole="">
            <v:imagedata r:id="rId102" o:title=""/>
          </v:shape>
          <o:OLEObject Type="Embed" ProgID="Equation.DSMT4" ShapeID="_x0000_i1062" DrawAspect="Content" ObjectID="_1647254930" r:id="rId103"/>
        </w:object>
      </w:r>
      <w:r w:rsidRPr="00033731">
        <w:rPr>
          <w:rStyle w:val="tlid-translation"/>
          <w:sz w:val="20"/>
          <w:szCs w:val="18"/>
        </w:rPr>
        <w:t xml:space="preserve"> se scrie concret</w:t>
      </w:r>
    </w:p>
    <w:p w14:paraId="02F80A71" w14:textId="77777777" w:rsidR="00FD5F0F" w:rsidRPr="00033731" w:rsidRDefault="00FD5F0F" w:rsidP="00FD5F0F">
      <w:pPr>
        <w:jc w:val="center"/>
        <w:rPr>
          <w:rStyle w:val="tlid-translation"/>
          <w:sz w:val="20"/>
          <w:szCs w:val="18"/>
        </w:rPr>
      </w:pPr>
      <w:r w:rsidRPr="00033731">
        <w:rPr>
          <w:rStyle w:val="tlid-translation"/>
          <w:sz w:val="20"/>
          <w:szCs w:val="18"/>
        </w:rPr>
        <w:object w:dxaOrig="1800" w:dyaOrig="700" w14:anchorId="27369052">
          <v:shape id="_x0000_i1063" type="#_x0000_t75" style="width:90.1pt;height:35.15pt" o:ole="">
            <v:imagedata r:id="rId104" o:title=""/>
          </v:shape>
          <o:OLEObject Type="Embed" ProgID="Equation.DSMT4" ShapeID="_x0000_i1063" DrawAspect="Content" ObjectID="_1647254931" r:id="rId105"/>
        </w:object>
      </w:r>
    </w:p>
    <w:p w14:paraId="00B5523E" w14:textId="77777777" w:rsidR="00FD5F0F" w:rsidRPr="00033731" w:rsidRDefault="00FD5F0F" w:rsidP="00FD5F0F">
      <w:pPr>
        <w:jc w:val="both"/>
        <w:rPr>
          <w:rStyle w:val="tlid-translation"/>
          <w:sz w:val="20"/>
          <w:szCs w:val="18"/>
        </w:rPr>
      </w:pPr>
      <w:r w:rsidRPr="00033731">
        <w:rPr>
          <w:rStyle w:val="tlid-translation"/>
          <w:sz w:val="20"/>
          <w:szCs w:val="18"/>
        </w:rPr>
        <w:t xml:space="preserve">și astfel </w:t>
      </w:r>
      <w:r w:rsidRPr="00033731">
        <w:rPr>
          <w:rStyle w:val="tlid-translation"/>
          <w:i/>
          <w:iCs/>
          <w:sz w:val="20"/>
          <w:szCs w:val="18"/>
        </w:rPr>
        <w:t>rezistența de intrare în buclă închisă</w:t>
      </w:r>
      <w:r w:rsidRPr="00033731">
        <w:rPr>
          <w:rStyle w:val="tlid-translation"/>
          <w:sz w:val="20"/>
          <w:szCs w:val="18"/>
        </w:rPr>
        <w:t xml:space="preserve"> este</w:t>
      </w:r>
    </w:p>
    <w:p w14:paraId="4720C90D" w14:textId="77777777" w:rsidR="00FD5F0F" w:rsidRPr="00033731" w:rsidRDefault="00FD5F0F" w:rsidP="00FD5F0F">
      <w:pPr>
        <w:jc w:val="center"/>
        <w:rPr>
          <w:rStyle w:val="tlid-translation"/>
          <w:sz w:val="20"/>
          <w:szCs w:val="18"/>
        </w:rPr>
      </w:pPr>
      <w:r w:rsidRPr="00033731">
        <w:rPr>
          <w:rStyle w:val="tlid-translation"/>
          <w:sz w:val="20"/>
          <w:szCs w:val="18"/>
        </w:rPr>
        <w:object w:dxaOrig="1800" w:dyaOrig="680" w14:anchorId="734B689C">
          <v:shape id="_x0000_i1064" type="#_x0000_t75" style="width:90.1pt;height:34.15pt" o:ole="">
            <v:imagedata r:id="rId106" o:title=""/>
          </v:shape>
          <o:OLEObject Type="Embed" ProgID="Equation.DSMT4" ShapeID="_x0000_i1064" DrawAspect="Content" ObjectID="_1647254932" r:id="rId107"/>
        </w:object>
      </w:r>
    </w:p>
    <w:p w14:paraId="4FCDCEDC" w14:textId="77777777" w:rsidR="00FD5F0F" w:rsidRPr="00033731" w:rsidRDefault="00FD5F0F" w:rsidP="00FD5F0F">
      <w:pPr>
        <w:jc w:val="both"/>
        <w:rPr>
          <w:rStyle w:val="tlid-translation"/>
          <w:sz w:val="20"/>
          <w:szCs w:val="18"/>
        </w:rPr>
      </w:pPr>
      <w:r w:rsidRPr="00033731">
        <w:rPr>
          <w:rStyle w:val="tlid-translation"/>
          <w:sz w:val="20"/>
          <w:szCs w:val="18"/>
        </w:rPr>
        <w:t xml:space="preserve">În cuvinte, reacția negativă determină creșterea rezistenței de intrare </w:t>
      </w:r>
      <w:r w:rsidRPr="00033731">
        <w:rPr>
          <w:rStyle w:val="tlid-translation"/>
          <w:i/>
          <w:iCs/>
          <w:sz w:val="20"/>
          <w:szCs w:val="18"/>
        </w:rPr>
        <w:t>r</w:t>
      </w:r>
      <w:r w:rsidRPr="00033731">
        <w:rPr>
          <w:rStyle w:val="tlid-translation"/>
          <w:i/>
          <w:iCs/>
          <w:sz w:val="20"/>
          <w:szCs w:val="18"/>
          <w:vertAlign w:val="subscript"/>
        </w:rPr>
        <w:t>d</w:t>
      </w:r>
      <w:r w:rsidRPr="00033731">
        <w:rPr>
          <w:rStyle w:val="tlid-translation"/>
          <w:sz w:val="20"/>
          <w:szCs w:val="18"/>
        </w:rPr>
        <w:t>, deja de valoare mare într-un AO bine proiectat, de (1+</w:t>
      </w:r>
      <w:r w:rsidRPr="00033731">
        <w:rPr>
          <w:rStyle w:val="tlid-translation"/>
          <w:i/>
          <w:iCs/>
          <w:sz w:val="20"/>
          <w:szCs w:val="18"/>
        </w:rPr>
        <w:t>T</w:t>
      </w:r>
      <w:r w:rsidRPr="00033731">
        <w:rPr>
          <w:rStyle w:val="tlid-translation"/>
          <w:sz w:val="20"/>
          <w:szCs w:val="18"/>
        </w:rPr>
        <w:t xml:space="preserve">) ori, care este de asemenea mare. În mod clar, </w:t>
      </w:r>
      <w:r w:rsidRPr="00033731">
        <w:rPr>
          <w:rStyle w:val="tlid-translation"/>
          <w:i/>
          <w:iCs/>
          <w:sz w:val="20"/>
          <w:szCs w:val="18"/>
        </w:rPr>
        <w:t>R</w:t>
      </w:r>
      <w:r w:rsidRPr="00033731">
        <w:rPr>
          <w:rStyle w:val="tlid-translation"/>
          <w:i/>
          <w:iCs/>
          <w:sz w:val="20"/>
          <w:szCs w:val="18"/>
          <w:vertAlign w:val="subscript"/>
        </w:rPr>
        <w:t>i</w:t>
      </w:r>
      <w:r w:rsidRPr="00033731">
        <w:rPr>
          <w:rStyle w:val="tlid-translation"/>
          <w:sz w:val="20"/>
          <w:szCs w:val="18"/>
        </w:rPr>
        <w:t xml:space="preserve"> este obligat să fie mult mai mare decât celelalte rezistențe din circuit, deci ne simțim îndreptățiți să presupunem </w:t>
      </w:r>
      <w:r w:rsidRPr="00033731">
        <w:rPr>
          <w:rStyle w:val="tlid-translation"/>
          <w:i/>
          <w:iCs/>
          <w:sz w:val="20"/>
          <w:szCs w:val="18"/>
        </w:rPr>
        <w:t>R</w:t>
      </w:r>
      <w:r w:rsidRPr="00033731">
        <w:rPr>
          <w:rStyle w:val="tlid-translation"/>
          <w:i/>
          <w:iCs/>
          <w:sz w:val="20"/>
          <w:szCs w:val="18"/>
          <w:vertAlign w:val="subscript"/>
        </w:rPr>
        <w:t>i</w:t>
      </w:r>
      <w:r w:rsidRPr="00033731">
        <w:rPr>
          <w:rStyle w:val="tlid-translation"/>
          <w:sz w:val="20"/>
          <w:szCs w:val="18"/>
        </w:rPr>
        <w:t>→∞, cel puțin atât timp cât 1+</w:t>
      </w:r>
      <w:r w:rsidRPr="00033731">
        <w:rPr>
          <w:rStyle w:val="tlid-translation"/>
          <w:i/>
          <w:iCs/>
          <w:sz w:val="20"/>
          <w:szCs w:val="18"/>
        </w:rPr>
        <w:t>T</w:t>
      </w:r>
      <w:r w:rsidRPr="00033731">
        <w:rPr>
          <w:rStyle w:val="tlid-translation"/>
          <w:sz w:val="20"/>
          <w:szCs w:val="18"/>
        </w:rPr>
        <w:t xml:space="preserve"> este suficient de mare.</w:t>
      </w:r>
    </w:p>
    <w:p w14:paraId="25859E2C" w14:textId="77777777" w:rsidR="00FD5F0F" w:rsidRPr="00033731" w:rsidRDefault="00FD5F0F" w:rsidP="00FD5F0F">
      <w:pPr>
        <w:jc w:val="both"/>
        <w:rPr>
          <w:rStyle w:val="tlid-translation"/>
          <w:sz w:val="20"/>
          <w:szCs w:val="18"/>
        </w:rPr>
      </w:pPr>
      <w:r w:rsidRPr="00033731">
        <w:rPr>
          <w:rStyle w:val="tlid-translation"/>
          <w:sz w:val="20"/>
          <w:szCs w:val="18"/>
        </w:rPr>
        <w:tab/>
        <w:t xml:space="preserve">În topologia de tip intrare șunt din fig. 28, nu mai apare </w:t>
      </w:r>
      <w:r w:rsidRPr="00033731">
        <w:rPr>
          <w:rStyle w:val="tlid-translation"/>
          <w:i/>
          <w:iCs/>
          <w:sz w:val="20"/>
          <w:szCs w:val="18"/>
        </w:rPr>
        <w:t>r</w:t>
      </w:r>
      <w:r w:rsidRPr="00033731">
        <w:rPr>
          <w:rStyle w:val="tlid-translation"/>
          <w:i/>
          <w:iCs/>
          <w:sz w:val="20"/>
          <w:szCs w:val="18"/>
          <w:vertAlign w:val="subscript"/>
        </w:rPr>
        <w:t>d</w:t>
      </w:r>
      <w:r w:rsidRPr="00033731">
        <w:rPr>
          <w:rStyle w:val="tlid-translation"/>
          <w:sz w:val="20"/>
          <w:szCs w:val="18"/>
        </w:rPr>
        <w:t xml:space="preserve">, deoarece tensiunea </w:t>
      </w:r>
      <w:r w:rsidRPr="00033731">
        <w:rPr>
          <w:rStyle w:val="tlid-translation"/>
          <w:i/>
          <w:iCs/>
          <w:sz w:val="20"/>
          <w:szCs w:val="18"/>
        </w:rPr>
        <w:t>v</w:t>
      </w:r>
      <w:r w:rsidRPr="00033731">
        <w:rPr>
          <w:rStyle w:val="tlid-translation"/>
          <w:i/>
          <w:iCs/>
          <w:sz w:val="20"/>
          <w:szCs w:val="18"/>
          <w:vertAlign w:val="subscript"/>
        </w:rPr>
        <w:t>d</w:t>
      </w:r>
      <w:r w:rsidRPr="00033731">
        <w:rPr>
          <w:rStyle w:val="tlid-translation"/>
          <w:sz w:val="20"/>
          <w:szCs w:val="18"/>
        </w:rPr>
        <w:t xml:space="preserve"> la bornele ei este mică și astfel curentul prin </w:t>
      </w:r>
      <w:r w:rsidRPr="00033731">
        <w:rPr>
          <w:rStyle w:val="tlid-translation"/>
          <w:i/>
          <w:iCs/>
          <w:sz w:val="20"/>
          <w:szCs w:val="18"/>
        </w:rPr>
        <w:t>r</w:t>
      </w:r>
      <w:r w:rsidRPr="00033731">
        <w:rPr>
          <w:rStyle w:val="tlid-translation"/>
          <w:i/>
          <w:iCs/>
          <w:sz w:val="20"/>
          <w:szCs w:val="18"/>
          <w:vertAlign w:val="subscript"/>
        </w:rPr>
        <w:t>d</w:t>
      </w:r>
      <w:r w:rsidRPr="00033731">
        <w:rPr>
          <w:rStyle w:val="tlid-translation"/>
          <w:sz w:val="20"/>
          <w:szCs w:val="18"/>
        </w:rPr>
        <w:t xml:space="preserve"> este nesemnificativ. În acest fel putem presupune curentul de intrare </w:t>
      </w:r>
      <w:r w:rsidRPr="00033731">
        <w:rPr>
          <w:rStyle w:val="tlid-translation"/>
          <w:i/>
          <w:iCs/>
          <w:sz w:val="20"/>
          <w:szCs w:val="18"/>
        </w:rPr>
        <w:t>i</w:t>
      </w:r>
      <w:r w:rsidRPr="00033731">
        <w:rPr>
          <w:rStyle w:val="tlid-translation"/>
          <w:i/>
          <w:iCs/>
          <w:sz w:val="20"/>
          <w:szCs w:val="18"/>
          <w:vertAlign w:val="subscript"/>
        </w:rPr>
        <w:t>i</w:t>
      </w:r>
      <w:r w:rsidRPr="00033731">
        <w:rPr>
          <w:rStyle w:val="tlid-translation"/>
          <w:sz w:val="20"/>
          <w:szCs w:val="18"/>
        </w:rPr>
        <w:t xml:space="preserve"> curgând în întregime prin rezistența de reacție </w:t>
      </w:r>
      <w:r w:rsidRPr="00033731">
        <w:rPr>
          <w:rStyle w:val="tlid-translation"/>
          <w:i/>
          <w:iCs/>
          <w:sz w:val="20"/>
          <w:szCs w:val="18"/>
        </w:rPr>
        <w:t>R</w:t>
      </w:r>
      <w:r w:rsidRPr="00033731">
        <w:rPr>
          <w:rStyle w:val="tlid-translation"/>
          <w:sz w:val="20"/>
          <w:szCs w:val="18"/>
        </w:rPr>
        <w:t>, deci</w:t>
      </w:r>
    </w:p>
    <w:p w14:paraId="1211C612" w14:textId="77777777" w:rsidR="00FD5F0F" w:rsidRPr="00033731" w:rsidRDefault="00FD5F0F" w:rsidP="00FD5F0F">
      <w:pPr>
        <w:jc w:val="center"/>
        <w:rPr>
          <w:rStyle w:val="tlid-translation"/>
          <w:sz w:val="20"/>
          <w:szCs w:val="18"/>
        </w:rPr>
      </w:pPr>
      <w:r w:rsidRPr="00033731">
        <w:rPr>
          <w:noProof/>
          <w:sz w:val="20"/>
          <w:szCs w:val="18"/>
        </w:rPr>
        <w:drawing>
          <wp:inline distT="0" distB="0" distL="0" distR="0" wp14:anchorId="2EF92C2C" wp14:editId="2820656F">
            <wp:extent cx="1634400" cy="352800"/>
            <wp:effectExtent l="0" t="0" r="4445"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1634400" cy="352800"/>
                    </a:xfrm>
                    <a:prstGeom prst="rect">
                      <a:avLst/>
                    </a:prstGeom>
                  </pic:spPr>
                </pic:pic>
              </a:graphicData>
            </a:graphic>
          </wp:inline>
        </w:drawing>
      </w:r>
    </w:p>
    <w:p w14:paraId="4EE849F9" w14:textId="77777777" w:rsidR="00FD5F0F" w:rsidRPr="00033731" w:rsidRDefault="00FD5F0F" w:rsidP="00FD5F0F">
      <w:pPr>
        <w:jc w:val="center"/>
        <w:rPr>
          <w:rStyle w:val="tlid-translation"/>
          <w:sz w:val="20"/>
          <w:szCs w:val="18"/>
        </w:rPr>
      </w:pPr>
      <w:r w:rsidRPr="00033731">
        <w:rPr>
          <w:noProof/>
          <w:sz w:val="20"/>
          <w:szCs w:val="18"/>
        </w:rPr>
        <w:drawing>
          <wp:inline distT="0" distB="0" distL="0" distR="0" wp14:anchorId="7DE017CE" wp14:editId="18FE3ACA">
            <wp:extent cx="1807200" cy="1249200"/>
            <wp:effectExtent l="0" t="0" r="3175" b="825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1807200" cy="1249200"/>
                    </a:xfrm>
                    <a:prstGeom prst="rect">
                      <a:avLst/>
                    </a:prstGeom>
                  </pic:spPr>
                </pic:pic>
              </a:graphicData>
            </a:graphic>
          </wp:inline>
        </w:drawing>
      </w:r>
    </w:p>
    <w:p w14:paraId="406AC074" w14:textId="77777777" w:rsidR="00FD5F0F" w:rsidRPr="00033731" w:rsidRDefault="00FD5F0F" w:rsidP="00FD5F0F">
      <w:pPr>
        <w:jc w:val="center"/>
        <w:rPr>
          <w:rStyle w:val="tlid-translation"/>
          <w:i/>
          <w:iCs/>
          <w:sz w:val="16"/>
          <w:szCs w:val="14"/>
        </w:rPr>
      </w:pPr>
      <w:r w:rsidRPr="00033731">
        <w:rPr>
          <w:rStyle w:val="tlid-translation"/>
          <w:b/>
          <w:bCs/>
          <w:sz w:val="16"/>
          <w:szCs w:val="14"/>
        </w:rPr>
        <w:t>Fig. 28.</w:t>
      </w:r>
      <w:r w:rsidRPr="00033731">
        <w:rPr>
          <w:rStyle w:val="tlid-translation"/>
          <w:sz w:val="16"/>
          <w:szCs w:val="14"/>
        </w:rPr>
        <w:t xml:space="preserve"> </w:t>
      </w:r>
      <w:r w:rsidRPr="00033731">
        <w:rPr>
          <w:rStyle w:val="tlid-translation"/>
          <w:i/>
          <w:iCs/>
          <w:sz w:val="16"/>
          <w:szCs w:val="14"/>
        </w:rPr>
        <w:t>Topologia șunt la intrarea amplificatorului</w:t>
      </w:r>
    </w:p>
    <w:p w14:paraId="5A660AAA" w14:textId="77777777" w:rsidR="00FD5F0F" w:rsidRPr="00033731" w:rsidRDefault="00FD5F0F" w:rsidP="00FD5F0F">
      <w:pPr>
        <w:jc w:val="both"/>
        <w:rPr>
          <w:rStyle w:val="tlid-translation"/>
          <w:sz w:val="20"/>
          <w:szCs w:val="18"/>
        </w:rPr>
      </w:pPr>
      <w:r w:rsidRPr="00033731">
        <w:rPr>
          <w:rStyle w:val="tlid-translation"/>
          <w:i/>
          <w:iCs/>
          <w:sz w:val="20"/>
          <w:szCs w:val="18"/>
        </w:rPr>
        <w:t>Rezistența de intrare</w:t>
      </w:r>
      <w:r w:rsidRPr="00033731">
        <w:rPr>
          <w:rStyle w:val="tlid-translation"/>
          <w:sz w:val="20"/>
          <w:szCs w:val="18"/>
        </w:rPr>
        <w:t xml:space="preserve"> se scrie</w:t>
      </w:r>
    </w:p>
    <w:p w14:paraId="17B40483" w14:textId="77777777" w:rsidR="00FD5F0F" w:rsidRPr="00033731" w:rsidRDefault="00FD5F0F" w:rsidP="00FD5F0F">
      <w:pPr>
        <w:jc w:val="center"/>
        <w:rPr>
          <w:rStyle w:val="tlid-translation"/>
          <w:sz w:val="20"/>
          <w:szCs w:val="18"/>
        </w:rPr>
      </w:pPr>
      <w:r w:rsidRPr="00033731">
        <w:rPr>
          <w:rStyle w:val="tlid-translation"/>
          <w:sz w:val="20"/>
          <w:szCs w:val="18"/>
        </w:rPr>
        <w:object w:dxaOrig="2380" w:dyaOrig="680" w14:anchorId="6C222215">
          <v:shape id="_x0000_i1065" type="#_x0000_t75" style="width:118.9pt;height:34.15pt" o:ole="">
            <v:imagedata r:id="rId110" o:title=""/>
          </v:shape>
          <o:OLEObject Type="Embed" ProgID="Equation.DSMT4" ShapeID="_x0000_i1065" DrawAspect="Content" ObjectID="_1647254933" r:id="rId111"/>
        </w:object>
      </w:r>
    </w:p>
    <w:p w14:paraId="701DC684" w14:textId="77777777" w:rsidR="00FD5F0F" w:rsidRPr="00033731" w:rsidRDefault="00FD5F0F" w:rsidP="00FD5F0F">
      <w:pPr>
        <w:jc w:val="both"/>
        <w:rPr>
          <w:rStyle w:val="tlid-translation"/>
          <w:sz w:val="20"/>
          <w:szCs w:val="18"/>
        </w:rPr>
      </w:pPr>
      <w:r w:rsidRPr="00033731">
        <w:rPr>
          <w:rStyle w:val="tlid-translation"/>
          <w:sz w:val="20"/>
          <w:szCs w:val="18"/>
        </w:rPr>
        <w:t xml:space="preserve">Într-un circuit cu AO bine proiectat avem de obicei </w:t>
      </w:r>
      <w:r w:rsidRPr="00033731">
        <w:rPr>
          <w:rStyle w:val="tlid-translation"/>
          <w:i/>
          <w:iCs/>
          <w:sz w:val="20"/>
          <w:szCs w:val="18"/>
        </w:rPr>
        <w:t>r</w:t>
      </w:r>
      <w:r w:rsidRPr="00033731">
        <w:rPr>
          <w:rStyle w:val="tlid-translation"/>
          <w:i/>
          <w:iCs/>
          <w:sz w:val="20"/>
          <w:szCs w:val="18"/>
          <w:vertAlign w:val="subscript"/>
        </w:rPr>
        <w:t>o</w:t>
      </w:r>
      <w:r w:rsidRPr="00033731">
        <w:rPr>
          <w:rStyle w:val="tlid-translation"/>
          <w:sz w:val="20"/>
          <w:szCs w:val="18"/>
        </w:rPr>
        <w:sym w:font="Symbol" w:char="F03C"/>
      </w:r>
      <w:r w:rsidRPr="00033731">
        <w:rPr>
          <w:rStyle w:val="tlid-translation"/>
          <w:sz w:val="20"/>
          <w:szCs w:val="18"/>
        </w:rPr>
        <w:sym w:font="Symbol" w:char="F03C"/>
      </w:r>
      <w:r w:rsidRPr="00033731">
        <w:rPr>
          <w:rStyle w:val="tlid-translation"/>
          <w:i/>
          <w:iCs/>
          <w:sz w:val="20"/>
          <w:szCs w:val="18"/>
        </w:rPr>
        <w:t>R</w:t>
      </w:r>
      <w:r w:rsidRPr="00033731">
        <w:rPr>
          <w:rStyle w:val="tlid-translation"/>
          <w:sz w:val="20"/>
          <w:szCs w:val="18"/>
        </w:rPr>
        <w:t>, deci este comună aproximarea</w:t>
      </w:r>
    </w:p>
    <w:p w14:paraId="4155A73F" w14:textId="77777777" w:rsidR="00FD5F0F" w:rsidRPr="00033731" w:rsidRDefault="00FD5F0F" w:rsidP="00FD5F0F">
      <w:pPr>
        <w:jc w:val="center"/>
        <w:rPr>
          <w:rStyle w:val="tlid-translation"/>
          <w:sz w:val="20"/>
          <w:szCs w:val="18"/>
        </w:rPr>
      </w:pPr>
      <w:r w:rsidRPr="00033731">
        <w:rPr>
          <w:rStyle w:val="tlid-translation"/>
          <w:sz w:val="20"/>
          <w:szCs w:val="18"/>
        </w:rPr>
        <w:object w:dxaOrig="980" w:dyaOrig="620" w14:anchorId="74828380">
          <v:shape id="_x0000_i1066" type="#_x0000_t75" style="width:48.9pt;height:31.15pt" o:ole="">
            <v:imagedata r:id="rId112" o:title=""/>
          </v:shape>
          <o:OLEObject Type="Embed" ProgID="Equation.DSMT4" ShapeID="_x0000_i1066" DrawAspect="Content" ObjectID="_1647254934" r:id="rId113"/>
        </w:object>
      </w:r>
    </w:p>
    <w:p w14:paraId="0DFDE7F1" w14:textId="77777777" w:rsidR="00FD5F0F" w:rsidRPr="00033731" w:rsidRDefault="00FD5F0F" w:rsidP="00FD5F0F">
      <w:pPr>
        <w:jc w:val="both"/>
        <w:rPr>
          <w:rStyle w:val="tlid-translation"/>
          <w:sz w:val="20"/>
          <w:szCs w:val="18"/>
        </w:rPr>
      </w:pPr>
      <w:r w:rsidRPr="00033731">
        <w:rPr>
          <w:rStyle w:val="tlid-translation"/>
          <w:sz w:val="20"/>
          <w:szCs w:val="18"/>
        </w:rPr>
        <w:t xml:space="preserve">În cuvinte, rezistența de reacție </w:t>
      </w:r>
      <w:r w:rsidRPr="00033731">
        <w:rPr>
          <w:rStyle w:val="tlid-translation"/>
          <w:i/>
          <w:iCs/>
          <w:sz w:val="20"/>
          <w:szCs w:val="18"/>
        </w:rPr>
        <w:t>R</w:t>
      </w:r>
      <w:r w:rsidRPr="00033731">
        <w:rPr>
          <w:rStyle w:val="tlid-translation"/>
          <w:sz w:val="20"/>
          <w:szCs w:val="18"/>
        </w:rPr>
        <w:t>, reflectată la intrare, se împarte la 1+</w:t>
      </w:r>
      <w:r w:rsidRPr="00033731">
        <w:rPr>
          <w:rStyle w:val="tlid-translation"/>
          <w:i/>
          <w:iCs/>
          <w:sz w:val="20"/>
          <w:szCs w:val="18"/>
        </w:rPr>
        <w:t>a</w:t>
      </w:r>
      <w:r w:rsidRPr="00033731">
        <w:rPr>
          <w:rStyle w:val="tlid-translation"/>
          <w:sz w:val="20"/>
          <w:szCs w:val="18"/>
        </w:rPr>
        <w:t xml:space="preserve">, care în acest caz coincide cu cantitatea de feedback. Această transformare, cunoscută sub numele de efect Miller, este valabilă pentru orice impedanță de reacție, cum ar fi cele capacitive. Pentru un câștig mare, ne așteptăm ca </w:t>
      </w:r>
      <w:r w:rsidRPr="00033731">
        <w:rPr>
          <w:rStyle w:val="tlid-translation"/>
          <w:i/>
          <w:iCs/>
          <w:sz w:val="20"/>
          <w:szCs w:val="18"/>
        </w:rPr>
        <w:t>R</w:t>
      </w:r>
      <w:r w:rsidRPr="00033731">
        <w:rPr>
          <w:rStyle w:val="tlid-translation"/>
          <w:i/>
          <w:iCs/>
          <w:sz w:val="20"/>
          <w:szCs w:val="18"/>
          <w:vertAlign w:val="subscript"/>
        </w:rPr>
        <w:t>i</w:t>
      </w:r>
      <w:r w:rsidRPr="00033731">
        <w:rPr>
          <w:rStyle w:val="tlid-translation"/>
          <w:sz w:val="20"/>
          <w:szCs w:val="18"/>
        </w:rPr>
        <w:t>&lt;&lt;</w:t>
      </w:r>
      <w:r w:rsidRPr="00033731">
        <w:rPr>
          <w:rStyle w:val="tlid-translation"/>
          <w:i/>
          <w:iCs/>
          <w:sz w:val="20"/>
          <w:szCs w:val="18"/>
        </w:rPr>
        <w:t>R</w:t>
      </w:r>
      <w:r w:rsidRPr="00033731">
        <w:rPr>
          <w:rStyle w:val="tlid-translation"/>
          <w:sz w:val="20"/>
          <w:szCs w:val="18"/>
        </w:rPr>
        <w:t xml:space="preserve">. De fapt, în limita </w:t>
      </w:r>
      <w:r w:rsidRPr="00033731">
        <w:rPr>
          <w:rStyle w:val="tlid-translation"/>
          <w:i/>
          <w:iCs/>
          <w:sz w:val="20"/>
          <w:szCs w:val="18"/>
        </w:rPr>
        <w:t>a</w:t>
      </w:r>
      <w:r w:rsidRPr="00033731">
        <w:rPr>
          <w:rStyle w:val="tlid-translation"/>
          <w:sz w:val="20"/>
          <w:szCs w:val="18"/>
        </w:rPr>
        <w:t xml:space="preserve">→∞ obținem </w:t>
      </w:r>
      <w:r w:rsidRPr="00033731">
        <w:rPr>
          <w:rStyle w:val="tlid-translation"/>
          <w:i/>
          <w:iCs/>
          <w:sz w:val="20"/>
          <w:szCs w:val="18"/>
        </w:rPr>
        <w:t>R</w:t>
      </w:r>
      <w:r w:rsidRPr="00033731">
        <w:rPr>
          <w:rStyle w:val="tlid-translation"/>
          <w:i/>
          <w:iCs/>
          <w:sz w:val="20"/>
          <w:szCs w:val="18"/>
          <w:vertAlign w:val="subscript"/>
        </w:rPr>
        <w:t>i</w:t>
      </w:r>
      <w:r w:rsidRPr="00033731">
        <w:rPr>
          <w:rStyle w:val="tlid-translation"/>
          <w:sz w:val="20"/>
          <w:szCs w:val="18"/>
        </w:rPr>
        <w:t>→0, condiția pentru masa virtual</w:t>
      </w:r>
      <w:r w:rsidRPr="00033731">
        <w:rPr>
          <w:rStyle w:val="tlid-translation"/>
          <w:sz w:val="20"/>
          <w:szCs w:val="18"/>
          <w:lang w:val="ro-RO"/>
        </w:rPr>
        <w:t>ă</w:t>
      </w:r>
      <w:r w:rsidRPr="00033731">
        <w:rPr>
          <w:rStyle w:val="tlid-translation"/>
          <w:sz w:val="20"/>
          <w:szCs w:val="18"/>
        </w:rPr>
        <w:t xml:space="preserve">, așa cum știm deja. Privind înapoi la amplificatorul inversor de tensiune, descoperim cu ușurință că rezistența văzută de sursa de semnal este </w:t>
      </w:r>
      <w:r w:rsidRPr="00033731">
        <w:rPr>
          <w:rStyle w:val="tlid-translation"/>
          <w:i/>
          <w:iCs/>
          <w:sz w:val="20"/>
          <w:szCs w:val="18"/>
        </w:rPr>
        <w:t>v</w:t>
      </w:r>
      <w:r w:rsidRPr="00033731">
        <w:rPr>
          <w:rStyle w:val="tlid-translation"/>
          <w:i/>
          <w:iCs/>
          <w:sz w:val="20"/>
          <w:szCs w:val="18"/>
          <w:vertAlign w:val="subscript"/>
        </w:rPr>
        <w:t>i</w:t>
      </w:r>
      <w:r w:rsidRPr="00033731">
        <w:rPr>
          <w:rStyle w:val="tlid-translation"/>
          <w:sz w:val="20"/>
          <w:szCs w:val="18"/>
        </w:rPr>
        <w:t>/</w:t>
      </w:r>
      <w:r w:rsidRPr="00033731">
        <w:rPr>
          <w:rStyle w:val="tlid-translation"/>
          <w:i/>
          <w:iCs/>
          <w:sz w:val="20"/>
          <w:szCs w:val="18"/>
        </w:rPr>
        <w:t>i</w:t>
      </w:r>
      <w:r w:rsidRPr="00033731">
        <w:rPr>
          <w:rStyle w:val="tlid-translation"/>
          <w:i/>
          <w:iCs/>
          <w:sz w:val="20"/>
          <w:szCs w:val="18"/>
          <w:vertAlign w:val="subscript"/>
        </w:rPr>
        <w:t>i</w:t>
      </w:r>
      <w:r w:rsidRPr="00033731">
        <w:rPr>
          <w:rStyle w:val="tlid-translation"/>
          <w:sz w:val="20"/>
          <w:szCs w:val="18"/>
        </w:rPr>
        <w:t>=</w:t>
      </w:r>
      <w:r w:rsidRPr="00033731">
        <w:rPr>
          <w:rStyle w:val="tlid-translation"/>
          <w:i/>
          <w:iCs/>
          <w:sz w:val="20"/>
          <w:szCs w:val="18"/>
        </w:rPr>
        <w:t>R</w:t>
      </w:r>
      <w:r w:rsidRPr="00033731">
        <w:rPr>
          <w:rStyle w:val="tlid-translation"/>
          <w:sz w:val="20"/>
          <w:szCs w:val="18"/>
          <w:vertAlign w:val="subscript"/>
        </w:rPr>
        <w:t>1</w:t>
      </w:r>
      <w:r w:rsidRPr="00033731">
        <w:rPr>
          <w:rStyle w:val="tlid-translation"/>
          <w:sz w:val="20"/>
          <w:szCs w:val="18"/>
        </w:rPr>
        <w:t>+(</w:t>
      </w:r>
      <w:r w:rsidRPr="00033731">
        <w:rPr>
          <w:rStyle w:val="tlid-translation"/>
          <w:i/>
          <w:iCs/>
          <w:sz w:val="20"/>
          <w:szCs w:val="18"/>
        </w:rPr>
        <w:t>R</w:t>
      </w:r>
      <w:r w:rsidRPr="00033731">
        <w:rPr>
          <w:rStyle w:val="tlid-translation"/>
          <w:sz w:val="20"/>
          <w:szCs w:val="18"/>
          <w:vertAlign w:val="subscript"/>
        </w:rPr>
        <w:t>2</w:t>
      </w:r>
      <w:r w:rsidRPr="00033731">
        <w:rPr>
          <w:rStyle w:val="tlid-translation"/>
          <w:sz w:val="20"/>
          <w:szCs w:val="18"/>
        </w:rPr>
        <w:t>+</w:t>
      </w:r>
      <w:r w:rsidRPr="00033731">
        <w:rPr>
          <w:rStyle w:val="tlid-translation"/>
          <w:i/>
          <w:iCs/>
          <w:sz w:val="20"/>
          <w:szCs w:val="18"/>
        </w:rPr>
        <w:t>r</w:t>
      </w:r>
      <w:r w:rsidRPr="00033731">
        <w:rPr>
          <w:rStyle w:val="tlid-translation"/>
          <w:i/>
          <w:iCs/>
          <w:sz w:val="20"/>
          <w:szCs w:val="18"/>
          <w:vertAlign w:val="subscript"/>
        </w:rPr>
        <w:t>o</w:t>
      </w:r>
      <w:r w:rsidRPr="00033731">
        <w:rPr>
          <w:rStyle w:val="tlid-translation"/>
          <w:sz w:val="20"/>
          <w:szCs w:val="18"/>
        </w:rPr>
        <w:t>)/(1+</w:t>
      </w:r>
      <w:r w:rsidRPr="00033731">
        <w:rPr>
          <w:rStyle w:val="tlid-translation"/>
          <w:i/>
          <w:iCs/>
          <w:sz w:val="20"/>
          <w:szCs w:val="18"/>
        </w:rPr>
        <w:t>a</w:t>
      </w:r>
      <w:r w:rsidRPr="00033731">
        <w:rPr>
          <w:rStyle w:val="tlid-translation"/>
          <w:sz w:val="20"/>
          <w:szCs w:val="18"/>
        </w:rPr>
        <w:t xml:space="preserve">) </w:t>
      </w:r>
      <w:r w:rsidRPr="00033731">
        <w:rPr>
          <w:rStyle w:val="tlid-translation"/>
          <w:sz w:val="20"/>
          <w:szCs w:val="18"/>
        </w:rPr>
        <w:sym w:font="Symbol" w:char="F040"/>
      </w:r>
      <w:r w:rsidRPr="00033731">
        <w:rPr>
          <w:rStyle w:val="tlid-translation"/>
          <w:sz w:val="20"/>
          <w:szCs w:val="18"/>
        </w:rPr>
        <w:t xml:space="preserve"> </w:t>
      </w:r>
      <w:r w:rsidRPr="00033731">
        <w:rPr>
          <w:rStyle w:val="tlid-translation"/>
          <w:i/>
          <w:iCs/>
          <w:sz w:val="20"/>
          <w:szCs w:val="18"/>
        </w:rPr>
        <w:t>R</w:t>
      </w:r>
      <w:r w:rsidRPr="00033731">
        <w:rPr>
          <w:rStyle w:val="tlid-translation"/>
          <w:sz w:val="20"/>
          <w:szCs w:val="18"/>
          <w:vertAlign w:val="subscript"/>
        </w:rPr>
        <w:t>1</w:t>
      </w:r>
      <w:r w:rsidRPr="00033731">
        <w:rPr>
          <w:rStyle w:val="tlid-translation"/>
          <w:sz w:val="20"/>
          <w:szCs w:val="18"/>
        </w:rPr>
        <w:t>, confirmând astfel un rezultat deja cunoscut.</w:t>
      </w:r>
    </w:p>
    <w:p w14:paraId="60B7CA09" w14:textId="77777777" w:rsidR="00FD5F0F" w:rsidRPr="00033731" w:rsidRDefault="00FD5F0F" w:rsidP="00FD5F0F">
      <w:pPr>
        <w:jc w:val="both"/>
        <w:rPr>
          <w:rStyle w:val="tlid-translation"/>
          <w:sz w:val="20"/>
          <w:szCs w:val="18"/>
        </w:rPr>
      </w:pPr>
      <w:r w:rsidRPr="00033731">
        <w:rPr>
          <w:rStyle w:val="tlid-translation"/>
          <w:sz w:val="20"/>
          <w:szCs w:val="18"/>
        </w:rPr>
        <w:tab/>
      </w:r>
      <w:r w:rsidRPr="00033731">
        <w:rPr>
          <w:rStyle w:val="tlid-translation"/>
          <w:i/>
          <w:iCs/>
          <w:sz w:val="20"/>
          <w:szCs w:val="18"/>
        </w:rPr>
        <w:t>Rezistențele de ieșire în buclă închisă</w:t>
      </w:r>
      <w:r w:rsidRPr="00033731">
        <w:rPr>
          <w:rStyle w:val="tlid-translation"/>
          <w:sz w:val="20"/>
          <w:szCs w:val="18"/>
        </w:rPr>
        <w:t xml:space="preserve">, le determinăm prin pasivizarea sursei de intrare (scurtcircuit la masă) și aplicarea unei surse de test la portul de ieșire. Cu </w:t>
      </w:r>
      <w:r w:rsidRPr="00033731">
        <w:rPr>
          <w:rStyle w:val="tlid-translation"/>
          <w:i/>
          <w:iCs/>
          <w:sz w:val="20"/>
          <w:szCs w:val="18"/>
        </w:rPr>
        <w:t>v</w:t>
      </w:r>
      <w:r w:rsidRPr="00033731">
        <w:rPr>
          <w:rStyle w:val="tlid-translation"/>
          <w:i/>
          <w:iCs/>
          <w:sz w:val="20"/>
          <w:szCs w:val="18"/>
          <w:vertAlign w:val="subscript"/>
        </w:rPr>
        <w:t>i</w:t>
      </w:r>
      <w:r w:rsidRPr="00033731">
        <w:rPr>
          <w:rStyle w:val="tlid-translation"/>
          <w:sz w:val="20"/>
          <w:szCs w:val="18"/>
        </w:rPr>
        <w:t xml:space="preserve"> setat la 0 V, circuitul din fig. 29 ar fi putut fi un amplificator inversor sau neinversor, un circuit echivalent al unui amplificator sumator, un amplificator de diferență sau un amplificator transrezistență.</w:t>
      </w:r>
    </w:p>
    <w:p w14:paraId="05CEB209" w14:textId="77777777" w:rsidR="00FD5F0F" w:rsidRPr="00033731" w:rsidRDefault="00FD5F0F" w:rsidP="00FD5F0F">
      <w:pPr>
        <w:jc w:val="center"/>
        <w:rPr>
          <w:rStyle w:val="tlid-translation"/>
          <w:sz w:val="20"/>
          <w:szCs w:val="18"/>
        </w:rPr>
      </w:pPr>
      <w:r w:rsidRPr="00033731">
        <w:rPr>
          <w:noProof/>
          <w:sz w:val="20"/>
          <w:szCs w:val="18"/>
        </w:rPr>
        <w:drawing>
          <wp:inline distT="0" distB="0" distL="0" distR="0" wp14:anchorId="4DFBB9B7" wp14:editId="4D1070D4">
            <wp:extent cx="2282400" cy="1382400"/>
            <wp:effectExtent l="0" t="0" r="3810" b="825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2282400" cy="1382400"/>
                    </a:xfrm>
                    <a:prstGeom prst="rect">
                      <a:avLst/>
                    </a:prstGeom>
                  </pic:spPr>
                </pic:pic>
              </a:graphicData>
            </a:graphic>
          </wp:inline>
        </w:drawing>
      </w:r>
    </w:p>
    <w:p w14:paraId="6590B2EC" w14:textId="77777777" w:rsidR="00FD5F0F" w:rsidRPr="00033731" w:rsidRDefault="00FD5F0F" w:rsidP="00FD5F0F">
      <w:pPr>
        <w:jc w:val="center"/>
        <w:rPr>
          <w:rStyle w:val="tlid-translation"/>
          <w:i/>
          <w:iCs/>
          <w:sz w:val="16"/>
          <w:szCs w:val="14"/>
        </w:rPr>
      </w:pPr>
      <w:r w:rsidRPr="00033731">
        <w:rPr>
          <w:rStyle w:val="tlid-translation"/>
          <w:b/>
          <w:bCs/>
          <w:sz w:val="16"/>
          <w:szCs w:val="14"/>
        </w:rPr>
        <w:t>Fig. 29.</w:t>
      </w:r>
      <w:r w:rsidRPr="00033731">
        <w:rPr>
          <w:rStyle w:val="tlid-translation"/>
          <w:sz w:val="16"/>
          <w:szCs w:val="14"/>
        </w:rPr>
        <w:t xml:space="preserve"> </w:t>
      </w:r>
      <w:r w:rsidRPr="00033731">
        <w:rPr>
          <w:rStyle w:val="tlid-translation"/>
          <w:i/>
          <w:iCs/>
          <w:sz w:val="16"/>
          <w:szCs w:val="14"/>
        </w:rPr>
        <w:t>Topologia șunt la ieșirea amplificatorului</w:t>
      </w:r>
    </w:p>
    <w:p w14:paraId="7B2CF5A7" w14:textId="77777777" w:rsidR="00FD5F0F" w:rsidRPr="00033731" w:rsidRDefault="00FD5F0F" w:rsidP="00FD5F0F">
      <w:pPr>
        <w:jc w:val="both"/>
        <w:rPr>
          <w:rStyle w:val="tlid-translation"/>
          <w:sz w:val="20"/>
          <w:szCs w:val="18"/>
        </w:rPr>
      </w:pPr>
      <w:r w:rsidRPr="00033731">
        <w:rPr>
          <w:rStyle w:val="tlid-translation"/>
          <w:sz w:val="20"/>
          <w:szCs w:val="18"/>
        </w:rPr>
        <w:t xml:space="preserve">Prin urmare, rezultatul pe care urmează să îl obținem va fi destul de general. Presupunem că </w:t>
      </w:r>
      <w:r w:rsidRPr="00033731">
        <w:rPr>
          <w:rStyle w:val="tlid-translation"/>
          <w:i/>
          <w:iCs/>
          <w:sz w:val="20"/>
          <w:szCs w:val="18"/>
        </w:rPr>
        <w:t>i</w:t>
      </w:r>
      <w:r w:rsidRPr="00033731">
        <w:rPr>
          <w:rStyle w:val="tlid-translation"/>
          <w:i/>
          <w:iCs/>
          <w:sz w:val="20"/>
          <w:szCs w:val="18"/>
          <w:vertAlign w:val="subscript"/>
        </w:rPr>
        <w:t>o</w:t>
      </w:r>
      <w:r w:rsidRPr="00033731">
        <w:rPr>
          <w:rStyle w:val="tlid-translation"/>
          <w:sz w:val="20"/>
          <w:szCs w:val="18"/>
        </w:rPr>
        <w:t xml:space="preserve"> curge în întregime prin </w:t>
      </w:r>
      <w:r w:rsidRPr="00033731">
        <w:rPr>
          <w:rStyle w:val="tlid-translation"/>
          <w:i/>
          <w:iCs/>
          <w:sz w:val="20"/>
          <w:szCs w:val="18"/>
        </w:rPr>
        <w:t>r</w:t>
      </w:r>
      <w:r w:rsidRPr="00033731">
        <w:rPr>
          <w:rStyle w:val="tlid-translation"/>
          <w:i/>
          <w:iCs/>
          <w:sz w:val="20"/>
          <w:szCs w:val="18"/>
          <w:vertAlign w:val="subscript"/>
        </w:rPr>
        <w:t>o</w:t>
      </w:r>
      <w:r w:rsidRPr="00033731">
        <w:rPr>
          <w:rStyle w:val="tlid-translation"/>
          <w:sz w:val="20"/>
          <w:szCs w:val="18"/>
        </w:rPr>
        <w:t>, o presupunere a cărei validitate o vom verifica în scurt timp. Avem apoi, prin legea tensiunii a lui Kirchhoff (T II K) și legea lui Ohm</w:t>
      </w:r>
    </w:p>
    <w:p w14:paraId="06D8F36B" w14:textId="77777777" w:rsidR="00FD5F0F" w:rsidRPr="00033731" w:rsidRDefault="00FD5F0F" w:rsidP="00FD5F0F">
      <w:pPr>
        <w:jc w:val="center"/>
        <w:rPr>
          <w:rStyle w:val="tlid-translation"/>
          <w:sz w:val="20"/>
          <w:szCs w:val="18"/>
        </w:rPr>
      </w:pPr>
      <w:r w:rsidRPr="00033731">
        <w:rPr>
          <w:noProof/>
          <w:sz w:val="20"/>
          <w:szCs w:val="18"/>
        </w:rPr>
        <w:drawing>
          <wp:inline distT="0" distB="0" distL="0" distR="0" wp14:anchorId="0AC55C92" wp14:editId="507D0190">
            <wp:extent cx="2430000" cy="3276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2430000" cy="327600"/>
                    </a:xfrm>
                    <a:prstGeom prst="rect">
                      <a:avLst/>
                    </a:prstGeom>
                  </pic:spPr>
                </pic:pic>
              </a:graphicData>
            </a:graphic>
          </wp:inline>
        </w:drawing>
      </w:r>
    </w:p>
    <w:p w14:paraId="4BFF0B24" w14:textId="77777777" w:rsidR="00FD5F0F" w:rsidRPr="00033731" w:rsidRDefault="00FD5F0F" w:rsidP="00FD5F0F">
      <w:pPr>
        <w:jc w:val="both"/>
        <w:rPr>
          <w:rStyle w:val="tlid-translation"/>
          <w:sz w:val="20"/>
          <w:szCs w:val="18"/>
        </w:rPr>
      </w:pPr>
      <w:r w:rsidRPr="00033731">
        <w:rPr>
          <w:rStyle w:val="tlid-translation"/>
          <w:sz w:val="20"/>
          <w:szCs w:val="18"/>
        </w:rPr>
        <w:t>Rezistența de ieșire a unei topologii șunt se scrie</w:t>
      </w:r>
    </w:p>
    <w:p w14:paraId="125B318F" w14:textId="77777777" w:rsidR="00FD5F0F" w:rsidRPr="00033731" w:rsidRDefault="00FD5F0F" w:rsidP="00FD5F0F">
      <w:pPr>
        <w:jc w:val="center"/>
        <w:rPr>
          <w:rStyle w:val="tlid-translation"/>
          <w:sz w:val="20"/>
          <w:szCs w:val="18"/>
        </w:rPr>
      </w:pPr>
      <w:r w:rsidRPr="00033731">
        <w:rPr>
          <w:rStyle w:val="tlid-translation"/>
          <w:sz w:val="20"/>
          <w:szCs w:val="18"/>
        </w:rPr>
        <w:object w:dxaOrig="2540" w:dyaOrig="680" w14:anchorId="66B1D7D0">
          <v:shape id="_x0000_i1067" type="#_x0000_t75" style="width:126.9pt;height:34.15pt" o:ole="">
            <v:imagedata r:id="rId116" o:title=""/>
          </v:shape>
          <o:OLEObject Type="Embed" ProgID="Equation.DSMT4" ShapeID="_x0000_i1067" DrawAspect="Content" ObjectID="_1647254935" r:id="rId117"/>
        </w:object>
      </w:r>
    </w:p>
    <w:p w14:paraId="4F88E762" w14:textId="77777777" w:rsidR="00FD5F0F" w:rsidRPr="00033731" w:rsidRDefault="00FD5F0F" w:rsidP="00FD5F0F">
      <w:pPr>
        <w:jc w:val="both"/>
        <w:rPr>
          <w:rStyle w:val="tlid-translation"/>
          <w:sz w:val="20"/>
          <w:szCs w:val="18"/>
        </w:rPr>
      </w:pPr>
      <w:r w:rsidRPr="00033731">
        <w:rPr>
          <w:rStyle w:val="tlid-translation"/>
          <w:sz w:val="20"/>
          <w:szCs w:val="18"/>
        </w:rPr>
        <w:t>Reacția negativă preia rezistența la ieșire, deja scăzută într-un AO bine proiectat și o reduce în continuare cu cantitatea de feedback de 1+</w:t>
      </w:r>
      <w:r w:rsidRPr="00033731">
        <w:rPr>
          <w:rStyle w:val="tlid-translation"/>
          <w:i/>
          <w:iCs/>
          <w:sz w:val="20"/>
          <w:szCs w:val="18"/>
        </w:rPr>
        <w:t>T</w:t>
      </w:r>
      <w:r w:rsidRPr="00033731">
        <w:rPr>
          <w:rStyle w:val="tlid-translation"/>
          <w:sz w:val="20"/>
          <w:szCs w:val="18"/>
        </w:rPr>
        <w:t xml:space="preserve">, care este mare. În mod clar, </w:t>
      </w:r>
      <w:r w:rsidRPr="00033731">
        <w:rPr>
          <w:rStyle w:val="tlid-translation"/>
          <w:i/>
          <w:iCs/>
          <w:sz w:val="20"/>
          <w:szCs w:val="18"/>
        </w:rPr>
        <w:t>R</w:t>
      </w:r>
      <w:r w:rsidRPr="00033731">
        <w:rPr>
          <w:rStyle w:val="tlid-translation"/>
          <w:i/>
          <w:iCs/>
          <w:sz w:val="20"/>
          <w:szCs w:val="18"/>
          <w:vertAlign w:val="subscript"/>
        </w:rPr>
        <w:t>o</w:t>
      </w:r>
      <w:r w:rsidRPr="00033731">
        <w:rPr>
          <w:rStyle w:val="tlid-translation"/>
          <w:sz w:val="20"/>
          <w:szCs w:val="18"/>
        </w:rPr>
        <w:t xml:space="preserve"> este obligat să fie mult mai scăzut decât celelalte rezistențe din circuit, așa că ne simțim îndreptățiți să presupunem </w:t>
      </w:r>
      <w:r w:rsidRPr="00033731">
        <w:rPr>
          <w:rStyle w:val="tlid-translation"/>
          <w:i/>
          <w:iCs/>
          <w:sz w:val="20"/>
          <w:szCs w:val="18"/>
        </w:rPr>
        <w:t>R</w:t>
      </w:r>
      <w:r w:rsidRPr="00033731">
        <w:rPr>
          <w:rStyle w:val="tlid-translation"/>
          <w:i/>
          <w:iCs/>
          <w:sz w:val="20"/>
          <w:szCs w:val="18"/>
          <w:vertAlign w:val="subscript"/>
        </w:rPr>
        <w:t>o</w:t>
      </w:r>
      <w:r w:rsidRPr="00033731">
        <w:rPr>
          <w:rStyle w:val="tlid-translation"/>
          <w:sz w:val="20"/>
          <w:szCs w:val="18"/>
        </w:rPr>
        <w:t xml:space="preserve">→0, cel puțin atâta timp cât </w:t>
      </w:r>
      <w:r w:rsidRPr="00033731">
        <w:rPr>
          <w:rStyle w:val="tlid-translation"/>
          <w:i/>
          <w:iCs/>
          <w:sz w:val="20"/>
          <w:szCs w:val="18"/>
        </w:rPr>
        <w:t>T</w:t>
      </w:r>
      <w:r w:rsidRPr="00033731">
        <w:rPr>
          <w:rStyle w:val="tlid-translation"/>
          <w:sz w:val="20"/>
          <w:szCs w:val="18"/>
        </w:rPr>
        <w:t xml:space="preserve"> este suficient de mare. Acest lucru validează, de asemenea, presupunerea noastră inițială că </w:t>
      </w:r>
      <w:r w:rsidRPr="00033731">
        <w:rPr>
          <w:rStyle w:val="tlid-translation"/>
          <w:i/>
          <w:iCs/>
          <w:sz w:val="20"/>
          <w:szCs w:val="18"/>
        </w:rPr>
        <w:t>i</w:t>
      </w:r>
      <w:r w:rsidRPr="00033731">
        <w:rPr>
          <w:rStyle w:val="tlid-translation"/>
          <w:i/>
          <w:iCs/>
          <w:sz w:val="20"/>
          <w:szCs w:val="18"/>
          <w:vertAlign w:val="subscript"/>
        </w:rPr>
        <w:t>o</w:t>
      </w:r>
      <w:r w:rsidRPr="00033731">
        <w:rPr>
          <w:rStyle w:val="tlid-translation"/>
          <w:sz w:val="20"/>
          <w:szCs w:val="18"/>
        </w:rPr>
        <w:t xml:space="preserve"> curge aproape în întregime prin AO, unde întâlnește o rezistență mult mai mică decât cea prezentată de rețeaua de reacție.</w:t>
      </w:r>
    </w:p>
    <w:p w14:paraId="5221696D" w14:textId="77777777" w:rsidR="00FD5F0F" w:rsidRPr="00033731" w:rsidRDefault="00FD5F0F" w:rsidP="00FD5F0F">
      <w:pPr>
        <w:ind w:firstLine="720"/>
        <w:jc w:val="both"/>
        <w:rPr>
          <w:rStyle w:val="tlid-translation"/>
          <w:sz w:val="20"/>
          <w:szCs w:val="18"/>
        </w:rPr>
      </w:pPr>
      <w:r w:rsidRPr="00033731">
        <w:rPr>
          <w:rStyle w:val="tlid-translation"/>
          <w:sz w:val="20"/>
          <w:szCs w:val="18"/>
        </w:rPr>
        <w:lastRenderedPageBreak/>
        <w:t xml:space="preserve">În final, utilizăm circuitul din fig. 30 pentru a găsi rezistența la portul de ieșire a unei topologii serie. Cu </w:t>
      </w:r>
      <w:r w:rsidRPr="00033731">
        <w:rPr>
          <w:rStyle w:val="tlid-translation"/>
          <w:i/>
          <w:iCs/>
          <w:sz w:val="20"/>
          <w:szCs w:val="18"/>
        </w:rPr>
        <w:t>i</w:t>
      </w:r>
      <w:r w:rsidRPr="00033731">
        <w:rPr>
          <w:rStyle w:val="tlid-translation"/>
          <w:i/>
          <w:iCs/>
          <w:sz w:val="20"/>
          <w:szCs w:val="18"/>
          <w:vertAlign w:val="subscript"/>
        </w:rPr>
        <w:t>i</w:t>
      </w:r>
      <w:r w:rsidRPr="00033731">
        <w:rPr>
          <w:rStyle w:val="tlid-translation"/>
          <w:sz w:val="20"/>
          <w:szCs w:val="18"/>
        </w:rPr>
        <w:t xml:space="preserve"> setat la 0, acest circuit ar fi putut fi amplificatorul de curent din fig. 26 sau (cu </w:t>
      </w:r>
      <w:r w:rsidRPr="00033731">
        <w:rPr>
          <w:rStyle w:val="tlid-translation"/>
          <w:i/>
          <w:iCs/>
          <w:sz w:val="20"/>
          <w:szCs w:val="18"/>
        </w:rPr>
        <w:t>R</w:t>
      </w:r>
      <w:r w:rsidRPr="00033731">
        <w:rPr>
          <w:rStyle w:val="tlid-translation"/>
          <w:sz w:val="20"/>
          <w:szCs w:val="18"/>
          <w:vertAlign w:val="subscript"/>
        </w:rPr>
        <w:t>2</w:t>
      </w:r>
      <w:r w:rsidRPr="00033731">
        <w:rPr>
          <w:rStyle w:val="tlid-translation"/>
          <w:sz w:val="20"/>
          <w:szCs w:val="18"/>
        </w:rPr>
        <w:t>=0 pe fig. 30) amplificatorul transconductanță din fig. 25. Prin urmare, rezultatul următor va fi destul de general.</w:t>
      </w:r>
    </w:p>
    <w:p w14:paraId="66D657BB" w14:textId="77777777" w:rsidR="00FD5F0F" w:rsidRPr="00033731" w:rsidRDefault="00FD5F0F" w:rsidP="00FD5F0F">
      <w:pPr>
        <w:jc w:val="center"/>
        <w:rPr>
          <w:rStyle w:val="tlid-translation"/>
          <w:sz w:val="20"/>
          <w:szCs w:val="18"/>
        </w:rPr>
      </w:pPr>
      <w:r w:rsidRPr="00033731">
        <w:rPr>
          <w:noProof/>
          <w:sz w:val="20"/>
          <w:szCs w:val="18"/>
        </w:rPr>
        <w:drawing>
          <wp:inline distT="0" distB="0" distL="0" distR="0" wp14:anchorId="4FB132FC" wp14:editId="5BFDC104">
            <wp:extent cx="1850400" cy="1465200"/>
            <wp:effectExtent l="0" t="0" r="0" b="190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a:stretch>
                      <a:fillRect/>
                    </a:stretch>
                  </pic:blipFill>
                  <pic:spPr>
                    <a:xfrm>
                      <a:off x="0" y="0"/>
                      <a:ext cx="1850400" cy="1465200"/>
                    </a:xfrm>
                    <a:prstGeom prst="rect">
                      <a:avLst/>
                    </a:prstGeom>
                  </pic:spPr>
                </pic:pic>
              </a:graphicData>
            </a:graphic>
          </wp:inline>
        </w:drawing>
      </w:r>
    </w:p>
    <w:p w14:paraId="47F098AB" w14:textId="77777777" w:rsidR="00FD5F0F" w:rsidRPr="00033731" w:rsidRDefault="00FD5F0F" w:rsidP="00FD5F0F">
      <w:pPr>
        <w:jc w:val="center"/>
        <w:rPr>
          <w:rStyle w:val="tlid-translation"/>
          <w:i/>
          <w:iCs/>
          <w:sz w:val="16"/>
          <w:szCs w:val="14"/>
        </w:rPr>
      </w:pPr>
      <w:r w:rsidRPr="00033731">
        <w:rPr>
          <w:rStyle w:val="tlid-translation"/>
          <w:b/>
          <w:bCs/>
          <w:sz w:val="16"/>
          <w:szCs w:val="14"/>
        </w:rPr>
        <w:t>Fig. 30.</w:t>
      </w:r>
      <w:r w:rsidRPr="00033731">
        <w:rPr>
          <w:rStyle w:val="tlid-translation"/>
          <w:sz w:val="16"/>
          <w:szCs w:val="14"/>
        </w:rPr>
        <w:t xml:space="preserve"> </w:t>
      </w:r>
      <w:r w:rsidRPr="00033731">
        <w:rPr>
          <w:rStyle w:val="tlid-translation"/>
          <w:i/>
          <w:iCs/>
          <w:sz w:val="16"/>
          <w:szCs w:val="14"/>
        </w:rPr>
        <w:t>Topologie serie la ieșire</w:t>
      </w:r>
    </w:p>
    <w:p w14:paraId="741DBBFF" w14:textId="77777777" w:rsidR="00FD5F0F" w:rsidRPr="00033731" w:rsidRDefault="00FD5F0F" w:rsidP="00FD5F0F">
      <w:pPr>
        <w:jc w:val="both"/>
        <w:rPr>
          <w:rStyle w:val="tlid-translation"/>
          <w:sz w:val="20"/>
          <w:szCs w:val="18"/>
        </w:rPr>
      </w:pPr>
      <w:r w:rsidRPr="00033731">
        <w:rPr>
          <w:rStyle w:val="tlid-translation"/>
          <w:sz w:val="20"/>
          <w:szCs w:val="18"/>
        </w:rPr>
        <w:t>Aplicând de 2 ori T II K,</w:t>
      </w:r>
    </w:p>
    <w:p w14:paraId="33C22AB6" w14:textId="77777777" w:rsidR="00FD5F0F" w:rsidRPr="00033731" w:rsidRDefault="00FD5F0F" w:rsidP="00FD5F0F">
      <w:pPr>
        <w:jc w:val="center"/>
        <w:rPr>
          <w:rStyle w:val="tlid-translation"/>
          <w:sz w:val="20"/>
          <w:szCs w:val="18"/>
        </w:rPr>
      </w:pPr>
      <w:r w:rsidRPr="00033731">
        <w:rPr>
          <w:noProof/>
          <w:sz w:val="20"/>
          <w:szCs w:val="18"/>
        </w:rPr>
        <w:drawing>
          <wp:inline distT="0" distB="0" distL="0" distR="0" wp14:anchorId="30E29DA1" wp14:editId="00C607E7">
            <wp:extent cx="2750400" cy="1368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2750400" cy="136800"/>
                    </a:xfrm>
                    <a:prstGeom prst="rect">
                      <a:avLst/>
                    </a:prstGeom>
                  </pic:spPr>
                </pic:pic>
              </a:graphicData>
            </a:graphic>
          </wp:inline>
        </w:drawing>
      </w:r>
    </w:p>
    <w:p w14:paraId="3AED525F" w14:textId="77777777" w:rsidR="00FD5F0F" w:rsidRPr="00033731" w:rsidRDefault="00FD5F0F" w:rsidP="00FD5F0F">
      <w:pPr>
        <w:jc w:val="both"/>
        <w:rPr>
          <w:rStyle w:val="tlid-translation"/>
          <w:sz w:val="20"/>
          <w:szCs w:val="18"/>
        </w:rPr>
      </w:pPr>
      <w:r w:rsidRPr="00033731">
        <w:rPr>
          <w:rStyle w:val="tlid-translation"/>
          <w:sz w:val="20"/>
          <w:szCs w:val="18"/>
        </w:rPr>
        <w:t xml:space="preserve">Eliminând </w:t>
      </w:r>
      <w:r w:rsidRPr="00033731">
        <w:rPr>
          <w:rStyle w:val="tlid-translation"/>
          <w:i/>
          <w:iCs/>
          <w:sz w:val="20"/>
          <w:szCs w:val="18"/>
        </w:rPr>
        <w:t>v</w:t>
      </w:r>
      <w:r w:rsidRPr="00033731">
        <w:rPr>
          <w:rStyle w:val="tlid-translation"/>
          <w:i/>
          <w:iCs/>
          <w:sz w:val="20"/>
          <w:szCs w:val="18"/>
          <w:vertAlign w:val="subscript"/>
        </w:rPr>
        <w:t>d</w:t>
      </w:r>
      <w:r w:rsidRPr="00033731">
        <w:rPr>
          <w:rStyle w:val="tlid-translation"/>
          <w:sz w:val="20"/>
          <w:szCs w:val="18"/>
        </w:rPr>
        <w:t>, obținem</w:t>
      </w:r>
    </w:p>
    <w:p w14:paraId="3D7DE093" w14:textId="77777777" w:rsidR="00FD5F0F" w:rsidRPr="00033731" w:rsidRDefault="00FD5F0F" w:rsidP="00FD5F0F">
      <w:pPr>
        <w:jc w:val="center"/>
        <w:rPr>
          <w:rStyle w:val="tlid-translation"/>
          <w:sz w:val="20"/>
          <w:szCs w:val="18"/>
        </w:rPr>
      </w:pPr>
      <w:r w:rsidRPr="00033731">
        <w:rPr>
          <w:rStyle w:val="tlid-translation"/>
          <w:sz w:val="20"/>
          <w:szCs w:val="18"/>
        </w:rPr>
        <w:object w:dxaOrig="3379" w:dyaOrig="680" w14:anchorId="4829D74C">
          <v:shape id="_x0000_i1068" type="#_x0000_t75" style="width:169.1pt;height:34.15pt" o:ole="">
            <v:imagedata r:id="rId120" o:title=""/>
          </v:shape>
          <o:OLEObject Type="Embed" ProgID="Equation.DSMT4" ShapeID="_x0000_i1068" DrawAspect="Content" ObjectID="_1647254936" r:id="rId121"/>
        </w:object>
      </w:r>
    </w:p>
    <w:p w14:paraId="211D4DFB" w14:textId="77777777" w:rsidR="00FD5F0F" w:rsidRPr="00033731" w:rsidRDefault="00FD5F0F" w:rsidP="00FD5F0F">
      <w:pPr>
        <w:jc w:val="both"/>
        <w:rPr>
          <w:rStyle w:val="tlid-translation"/>
          <w:sz w:val="20"/>
          <w:szCs w:val="18"/>
        </w:rPr>
      </w:pPr>
      <w:r w:rsidRPr="00033731">
        <w:rPr>
          <w:rStyle w:val="tlid-translation"/>
          <w:sz w:val="20"/>
          <w:szCs w:val="18"/>
        </w:rPr>
        <w:t xml:space="preserve">unde am folosit relația </w:t>
      </w:r>
      <w:r w:rsidR="00562DC1" w:rsidRPr="00033731">
        <w:rPr>
          <w:rStyle w:val="tlid-translation"/>
          <w:sz w:val="20"/>
          <w:szCs w:val="18"/>
        </w:rPr>
        <w:object w:dxaOrig="1740" w:dyaOrig="400" w14:anchorId="0835692A">
          <v:shape id="_x0000_i1069" type="#_x0000_t75" style="width:87.05pt;height:20.1pt" o:ole="">
            <v:imagedata r:id="rId122" o:title=""/>
          </v:shape>
          <o:OLEObject Type="Embed" ProgID="Equation.DSMT4" ShapeID="_x0000_i1069" DrawAspect="Content" ObjectID="_1647254937" r:id="rId123"/>
        </w:object>
      </w:r>
      <w:r w:rsidRPr="00033731">
        <w:rPr>
          <w:rStyle w:val="tlid-translation"/>
          <w:sz w:val="20"/>
          <w:szCs w:val="18"/>
        </w:rPr>
        <w:t xml:space="preserve"> cu </w:t>
      </w:r>
      <w:r w:rsidRPr="00033731">
        <w:rPr>
          <w:rStyle w:val="tlid-translation"/>
          <w:i/>
          <w:iCs/>
          <w:sz w:val="20"/>
          <w:szCs w:val="18"/>
        </w:rPr>
        <w:t>R</w:t>
      </w:r>
      <w:r w:rsidRPr="00033731">
        <w:rPr>
          <w:rStyle w:val="tlid-translation"/>
          <w:i/>
          <w:iCs/>
          <w:sz w:val="20"/>
          <w:szCs w:val="18"/>
          <w:vertAlign w:val="subscript"/>
        </w:rPr>
        <w:t>L</w:t>
      </w:r>
      <w:r w:rsidRPr="00033731">
        <w:rPr>
          <w:rStyle w:val="tlid-translation"/>
          <w:sz w:val="20"/>
          <w:szCs w:val="18"/>
        </w:rPr>
        <w:t>→0. În mod clar, reacția negativă crește rezistența la portul de ieșire a unei topologii serie, ceea ce face ca portul să se apropie de comportamentul unei surse ideale de curent.</w:t>
      </w:r>
    </w:p>
    <w:p w14:paraId="7C456335" w14:textId="77777777" w:rsidR="00FD5F0F" w:rsidRPr="00033731" w:rsidRDefault="00FD5F0F" w:rsidP="00FD5F0F">
      <w:pPr>
        <w:jc w:val="both"/>
        <w:rPr>
          <w:rStyle w:val="tlid-translation"/>
          <w:sz w:val="20"/>
          <w:szCs w:val="18"/>
        </w:rPr>
      </w:pPr>
    </w:p>
    <w:p w14:paraId="0CFBDDF8" w14:textId="77777777" w:rsidR="00FD5F0F" w:rsidRPr="00033731" w:rsidRDefault="00FD5F0F" w:rsidP="00FD5F0F">
      <w:pPr>
        <w:jc w:val="both"/>
        <w:rPr>
          <w:rStyle w:val="tlid-translation"/>
          <w:b/>
          <w:bCs/>
          <w:sz w:val="20"/>
          <w:szCs w:val="18"/>
        </w:rPr>
      </w:pPr>
      <w:r w:rsidRPr="00033731">
        <w:rPr>
          <w:rStyle w:val="tlid-translation"/>
          <w:b/>
          <w:bCs/>
          <w:sz w:val="20"/>
          <w:szCs w:val="18"/>
        </w:rPr>
        <w:t>Concluzii finale</w:t>
      </w:r>
    </w:p>
    <w:p w14:paraId="357F345B" w14:textId="77777777" w:rsidR="00FD5F0F" w:rsidRPr="00033731" w:rsidRDefault="00FD5F0F" w:rsidP="00FD5F0F">
      <w:pPr>
        <w:jc w:val="both"/>
        <w:rPr>
          <w:rStyle w:val="tlid-translation"/>
          <w:sz w:val="20"/>
          <w:szCs w:val="18"/>
        </w:rPr>
      </w:pPr>
      <w:r w:rsidRPr="00033731">
        <w:rPr>
          <w:rStyle w:val="tlid-translation"/>
          <w:sz w:val="20"/>
          <w:szCs w:val="18"/>
        </w:rPr>
        <w:t xml:space="preserve">Câștigul buclei </w:t>
      </w:r>
      <w:r w:rsidRPr="00033731">
        <w:rPr>
          <w:rStyle w:val="tlid-translation"/>
          <w:i/>
          <w:iCs/>
          <w:sz w:val="20"/>
          <w:szCs w:val="18"/>
        </w:rPr>
        <w:t>T</w:t>
      </w:r>
      <w:r w:rsidRPr="00033731">
        <w:rPr>
          <w:rStyle w:val="tlid-translation"/>
          <w:sz w:val="20"/>
          <w:szCs w:val="18"/>
        </w:rPr>
        <w:t xml:space="preserve"> joacă un rol esențial într-un circuit cu reacție negativă. În primul rând, </w:t>
      </w:r>
      <w:r w:rsidRPr="00033731">
        <w:rPr>
          <w:rStyle w:val="tlid-translation"/>
          <w:i/>
          <w:iCs/>
          <w:sz w:val="20"/>
          <w:szCs w:val="18"/>
        </w:rPr>
        <w:t>T</w:t>
      </w:r>
      <w:r w:rsidRPr="00033731">
        <w:rPr>
          <w:rStyle w:val="tlid-translation"/>
          <w:sz w:val="20"/>
          <w:szCs w:val="18"/>
        </w:rPr>
        <w:t xml:space="preserve"> oferă o măsură a abaterii de la ideal a câștigului în buclă închisă</w:t>
      </w:r>
    </w:p>
    <w:p w14:paraId="6C0868EA" w14:textId="77777777" w:rsidR="00FD5F0F" w:rsidRPr="00033731" w:rsidRDefault="00FD5F0F" w:rsidP="00FD5F0F">
      <w:pPr>
        <w:jc w:val="center"/>
        <w:rPr>
          <w:rStyle w:val="tlid-translation"/>
          <w:sz w:val="20"/>
          <w:szCs w:val="18"/>
        </w:rPr>
      </w:pPr>
      <w:r w:rsidRPr="00033731">
        <w:rPr>
          <w:rStyle w:val="tlid-translation"/>
          <w:sz w:val="20"/>
          <w:szCs w:val="18"/>
        </w:rPr>
        <w:object w:dxaOrig="2079" w:dyaOrig="680" w14:anchorId="04101414">
          <v:shape id="_x0000_i1070" type="#_x0000_t75" style="width:103.8pt;height:34.15pt" o:ole="">
            <v:imagedata r:id="rId124" o:title=""/>
          </v:shape>
          <o:OLEObject Type="Embed" ProgID="Equation.DSMT4" ShapeID="_x0000_i1070" DrawAspect="Content" ObjectID="_1647254938" r:id="rId125"/>
        </w:object>
      </w:r>
    </w:p>
    <w:p w14:paraId="19ADBB64" w14:textId="77777777" w:rsidR="00FD5F0F" w:rsidRPr="00033731" w:rsidRDefault="00FD5F0F" w:rsidP="00FD5F0F">
      <w:pPr>
        <w:jc w:val="both"/>
        <w:rPr>
          <w:rStyle w:val="tlid-translation"/>
          <w:sz w:val="20"/>
          <w:szCs w:val="18"/>
        </w:rPr>
      </w:pPr>
      <w:r w:rsidRPr="00033731">
        <w:rPr>
          <w:rStyle w:val="tlid-translation"/>
          <w:sz w:val="20"/>
          <w:szCs w:val="18"/>
        </w:rPr>
        <w:t>unde</w:t>
      </w:r>
    </w:p>
    <w:p w14:paraId="38FAB1D6" w14:textId="77777777" w:rsidR="00FD5F0F" w:rsidRPr="00033731" w:rsidRDefault="00FD5F0F" w:rsidP="00FD5F0F">
      <w:pPr>
        <w:jc w:val="center"/>
        <w:rPr>
          <w:rStyle w:val="tlid-translation"/>
          <w:sz w:val="20"/>
          <w:szCs w:val="18"/>
        </w:rPr>
      </w:pPr>
      <w:r w:rsidRPr="00033731">
        <w:rPr>
          <w:rStyle w:val="tlid-translation"/>
          <w:sz w:val="20"/>
          <w:szCs w:val="18"/>
        </w:rPr>
        <w:object w:dxaOrig="1380" w:dyaOrig="680" w14:anchorId="77DEEFFF">
          <v:shape id="_x0000_i1071" type="#_x0000_t75" style="width:69pt;height:34.15pt" o:ole="">
            <v:imagedata r:id="rId126" o:title=""/>
          </v:shape>
          <o:OLEObject Type="Embed" ProgID="Equation.DSMT4" ShapeID="_x0000_i1071" DrawAspect="Content" ObjectID="_1647254939" r:id="rId127"/>
        </w:object>
      </w:r>
    </w:p>
    <w:p w14:paraId="048535AA" w14:textId="77777777" w:rsidR="00FD5F0F" w:rsidRPr="00033731" w:rsidRDefault="00FD5F0F" w:rsidP="00FD5F0F">
      <w:pPr>
        <w:jc w:val="both"/>
        <w:rPr>
          <w:rStyle w:val="tlid-translation"/>
          <w:sz w:val="20"/>
          <w:szCs w:val="18"/>
        </w:rPr>
      </w:pPr>
      <w:r w:rsidRPr="00033731">
        <w:rPr>
          <w:rStyle w:val="tlid-translation"/>
          <w:sz w:val="20"/>
          <w:szCs w:val="18"/>
        </w:rPr>
        <w:t xml:space="preserve">În cazul circuitelor cu AO, </w:t>
      </w:r>
      <w:r w:rsidRPr="00033731">
        <w:rPr>
          <w:rStyle w:val="tlid-translation"/>
          <w:i/>
          <w:iCs/>
          <w:sz w:val="20"/>
          <w:szCs w:val="18"/>
        </w:rPr>
        <w:t>A</w:t>
      </w:r>
      <w:r w:rsidRPr="00033731">
        <w:rPr>
          <w:rStyle w:val="tlid-translation"/>
          <w:i/>
          <w:iCs/>
          <w:sz w:val="20"/>
          <w:szCs w:val="18"/>
          <w:vertAlign w:val="subscript"/>
        </w:rPr>
        <w:t>ideal</w:t>
      </w:r>
      <w:r w:rsidRPr="00033731">
        <w:rPr>
          <w:rStyle w:val="tlid-translation"/>
          <w:sz w:val="20"/>
          <w:szCs w:val="18"/>
        </w:rPr>
        <w:t xml:space="preserve"> se deduce folosind conceptul de scurtcircuit virtual al intrărilor AO. În al doilea rând, cantitatea de feedback 1+</w:t>
      </w:r>
      <w:r w:rsidRPr="00033731">
        <w:rPr>
          <w:rStyle w:val="tlid-translation"/>
          <w:i/>
          <w:iCs/>
          <w:sz w:val="20"/>
          <w:szCs w:val="18"/>
        </w:rPr>
        <w:t>T</w:t>
      </w:r>
      <w:r w:rsidRPr="00033731">
        <w:rPr>
          <w:rStyle w:val="tlid-translation"/>
          <w:sz w:val="20"/>
          <w:szCs w:val="18"/>
        </w:rPr>
        <w:t xml:space="preserve"> reprezintă cantitatea prin care reacția negativă crește rezistența unui port de tip serie sau scade rezistența unui port de tip șunt. Rezumăm transformările de rezistență la intrare/ieșire sub forma</w:t>
      </w:r>
    </w:p>
    <w:p w14:paraId="056862D9" w14:textId="77777777" w:rsidR="00FD5F0F" w:rsidRPr="00033731" w:rsidRDefault="00FD5F0F" w:rsidP="00FD5F0F">
      <w:pPr>
        <w:jc w:val="center"/>
        <w:rPr>
          <w:rStyle w:val="tlid-translation"/>
          <w:sz w:val="20"/>
          <w:szCs w:val="18"/>
        </w:rPr>
      </w:pPr>
      <w:r w:rsidRPr="00033731">
        <w:rPr>
          <w:rStyle w:val="tlid-translation"/>
          <w:sz w:val="20"/>
          <w:szCs w:val="18"/>
        </w:rPr>
        <w:object w:dxaOrig="1440" w:dyaOrig="440" w14:anchorId="3EA9F456">
          <v:shape id="_x0000_i1072" type="#_x0000_t75" style="width:1in;height:22.1pt" o:ole="">
            <v:imagedata r:id="rId128" o:title=""/>
          </v:shape>
          <o:OLEObject Type="Embed" ProgID="Equation.DSMT4" ShapeID="_x0000_i1072" DrawAspect="Content" ObjectID="_1647254940" r:id="rId129"/>
        </w:object>
      </w:r>
    </w:p>
    <w:p w14:paraId="17FD4F33" w14:textId="77777777" w:rsidR="00E731FC" w:rsidRPr="00033731" w:rsidRDefault="00E731FC" w:rsidP="00FD5F0F">
      <w:pPr>
        <w:jc w:val="both"/>
        <w:rPr>
          <w:rStyle w:val="tlid-translation"/>
          <w:sz w:val="20"/>
          <w:szCs w:val="18"/>
        </w:rPr>
      </w:pPr>
    </w:p>
    <w:p w14:paraId="1F2A869B" w14:textId="0D9E0884" w:rsidR="00FD5F0F" w:rsidRPr="00033731" w:rsidRDefault="00FD5F0F" w:rsidP="00FD5F0F">
      <w:pPr>
        <w:jc w:val="both"/>
        <w:rPr>
          <w:rStyle w:val="tlid-translation"/>
          <w:sz w:val="20"/>
          <w:szCs w:val="18"/>
        </w:rPr>
      </w:pPr>
      <w:r w:rsidRPr="00033731">
        <w:rPr>
          <w:rStyle w:val="tlid-translation"/>
          <w:sz w:val="20"/>
          <w:szCs w:val="18"/>
        </w:rPr>
        <w:t xml:space="preserve">unde </w:t>
      </w:r>
      <w:r w:rsidRPr="00033731">
        <w:rPr>
          <w:rStyle w:val="tlid-translation"/>
          <w:i/>
          <w:iCs/>
          <w:sz w:val="20"/>
          <w:szCs w:val="18"/>
        </w:rPr>
        <w:t>r</w:t>
      </w:r>
      <w:r w:rsidRPr="00033731">
        <w:rPr>
          <w:rStyle w:val="tlid-translation"/>
          <w:sz w:val="20"/>
          <w:szCs w:val="18"/>
          <w:vertAlign w:val="subscript"/>
        </w:rPr>
        <w:t>0</w:t>
      </w:r>
      <w:r w:rsidRPr="00033731">
        <w:rPr>
          <w:rStyle w:val="tlid-translation"/>
          <w:sz w:val="20"/>
          <w:szCs w:val="18"/>
        </w:rPr>
        <w:t xml:space="preserve"> este rezistența oferită (prezentată) de port în limita </w:t>
      </w:r>
      <w:r w:rsidRPr="00033731">
        <w:rPr>
          <w:rStyle w:val="tlid-translation"/>
          <w:i/>
          <w:iCs/>
          <w:sz w:val="20"/>
          <w:szCs w:val="18"/>
        </w:rPr>
        <w:t>T</w:t>
      </w:r>
      <w:r w:rsidRPr="00033731">
        <w:rPr>
          <w:rStyle w:val="tlid-translation"/>
          <w:sz w:val="20"/>
          <w:szCs w:val="18"/>
        </w:rPr>
        <w:t xml:space="preserve">→0 (atinsă la limita </w:t>
      </w:r>
      <w:r w:rsidRPr="00033731">
        <w:rPr>
          <w:rStyle w:val="tlid-translation"/>
          <w:i/>
          <w:iCs/>
          <w:sz w:val="20"/>
          <w:szCs w:val="18"/>
        </w:rPr>
        <w:t>a</w:t>
      </w:r>
      <w:r w:rsidRPr="00033731">
        <w:rPr>
          <w:rStyle w:val="tlid-translation"/>
          <w:sz w:val="20"/>
          <w:szCs w:val="18"/>
        </w:rPr>
        <w:t xml:space="preserve">→0), </w:t>
      </w:r>
      <w:r w:rsidRPr="00033731">
        <w:rPr>
          <w:rStyle w:val="tlid-translation"/>
          <w:i/>
          <w:iCs/>
          <w:sz w:val="20"/>
          <w:szCs w:val="18"/>
        </w:rPr>
        <w:t>R</w:t>
      </w:r>
      <w:r w:rsidRPr="00033731">
        <w:rPr>
          <w:rStyle w:val="tlid-translation"/>
          <w:sz w:val="20"/>
          <w:szCs w:val="18"/>
        </w:rPr>
        <w:t xml:space="preserve"> este rezistența în buclă închisă și folosim +1 pentru porturile de tip serie, respectiv -1 pentru porturile de tip șunt. Transformările de rezistență de mai sus sunt extrem de benefice în ceea ce privește reducerea efectelor de încărcare la intrare/ieșire. Mai mult decât atât, ele tind să faciliteze analiza circuitului atunci când rezistențele transformate sunt dramatic mai mari sau mai mici decât celelalte rezistențe din circuit. Cu cât </w:t>
      </w:r>
      <w:r w:rsidRPr="00033731">
        <w:rPr>
          <w:rStyle w:val="tlid-translation"/>
          <w:i/>
          <w:iCs/>
          <w:sz w:val="20"/>
          <w:szCs w:val="18"/>
        </w:rPr>
        <w:t>T</w:t>
      </w:r>
      <w:r w:rsidRPr="00033731">
        <w:rPr>
          <w:rStyle w:val="tlid-translation"/>
          <w:sz w:val="20"/>
          <w:szCs w:val="18"/>
        </w:rPr>
        <w:t xml:space="preserve"> este mai mare, cu atât caracteristicile în buclă închisă sunt mai apropiate de cele ideale. Altfel spus, dacă ar trebui să alegeți între un AO cu </w:t>
      </w:r>
      <w:r w:rsidRPr="00033731">
        <w:rPr>
          <w:rStyle w:val="tlid-translation"/>
          <w:i/>
          <w:iCs/>
          <w:sz w:val="20"/>
          <w:szCs w:val="18"/>
        </w:rPr>
        <w:t>r</w:t>
      </w:r>
      <w:r w:rsidRPr="00033731">
        <w:rPr>
          <w:rStyle w:val="tlid-translation"/>
          <w:i/>
          <w:iCs/>
          <w:sz w:val="20"/>
          <w:szCs w:val="18"/>
          <w:vertAlign w:val="subscript"/>
        </w:rPr>
        <w:t>d</w:t>
      </w:r>
      <w:r w:rsidRPr="00033731">
        <w:rPr>
          <w:rStyle w:val="tlid-translation"/>
          <w:sz w:val="20"/>
          <w:szCs w:val="18"/>
        </w:rPr>
        <w:t xml:space="preserve"> și </w:t>
      </w:r>
      <w:r w:rsidRPr="00033731">
        <w:rPr>
          <w:rStyle w:val="tlid-translation"/>
          <w:i/>
          <w:iCs/>
          <w:sz w:val="20"/>
          <w:szCs w:val="18"/>
        </w:rPr>
        <w:t>r</w:t>
      </w:r>
      <w:r w:rsidRPr="00033731">
        <w:rPr>
          <w:rStyle w:val="tlid-translation"/>
          <w:i/>
          <w:iCs/>
          <w:sz w:val="20"/>
          <w:szCs w:val="18"/>
          <w:vertAlign w:val="subscript"/>
        </w:rPr>
        <w:t>o</w:t>
      </w:r>
      <w:r w:rsidRPr="00033731">
        <w:rPr>
          <w:rStyle w:val="tlid-translation"/>
          <w:sz w:val="20"/>
          <w:szCs w:val="18"/>
        </w:rPr>
        <w:t xml:space="preserve"> valori modeste, dar </w:t>
      </w:r>
      <w:r w:rsidRPr="00033731">
        <w:rPr>
          <w:rStyle w:val="tlid-translation"/>
          <w:i/>
          <w:iCs/>
          <w:sz w:val="20"/>
          <w:szCs w:val="18"/>
        </w:rPr>
        <w:t>a</w:t>
      </w:r>
      <w:r w:rsidRPr="00033731">
        <w:rPr>
          <w:rStyle w:val="tlid-translation"/>
          <w:sz w:val="20"/>
          <w:szCs w:val="18"/>
        </w:rPr>
        <w:t xml:space="preserve"> excelent, și un altul care are </w:t>
      </w:r>
      <w:r w:rsidRPr="00033731">
        <w:rPr>
          <w:rStyle w:val="tlid-translation"/>
          <w:i/>
          <w:iCs/>
          <w:sz w:val="20"/>
          <w:szCs w:val="18"/>
        </w:rPr>
        <w:t>r</w:t>
      </w:r>
      <w:r w:rsidRPr="00033731">
        <w:rPr>
          <w:rStyle w:val="tlid-translation"/>
          <w:i/>
          <w:iCs/>
          <w:sz w:val="20"/>
          <w:szCs w:val="18"/>
          <w:vertAlign w:val="subscript"/>
        </w:rPr>
        <w:t>d</w:t>
      </w:r>
      <w:r w:rsidRPr="00033731">
        <w:rPr>
          <w:rStyle w:val="tlid-translation"/>
          <w:sz w:val="20"/>
          <w:szCs w:val="18"/>
        </w:rPr>
        <w:t xml:space="preserve"> și </w:t>
      </w:r>
      <w:r w:rsidRPr="00033731">
        <w:rPr>
          <w:rStyle w:val="tlid-translation"/>
          <w:i/>
          <w:iCs/>
          <w:sz w:val="20"/>
          <w:szCs w:val="18"/>
        </w:rPr>
        <w:t>r</w:t>
      </w:r>
      <w:r w:rsidRPr="00033731">
        <w:rPr>
          <w:rStyle w:val="tlid-translation"/>
          <w:i/>
          <w:iCs/>
          <w:sz w:val="20"/>
          <w:szCs w:val="18"/>
          <w:vertAlign w:val="subscript"/>
        </w:rPr>
        <w:t>o</w:t>
      </w:r>
      <w:r w:rsidRPr="00033731">
        <w:rPr>
          <w:rStyle w:val="tlid-translation"/>
          <w:sz w:val="20"/>
          <w:szCs w:val="18"/>
        </w:rPr>
        <w:t xml:space="preserve"> excelente, dar </w:t>
      </w:r>
      <w:r w:rsidRPr="00033731">
        <w:rPr>
          <w:rStyle w:val="tlid-translation"/>
          <w:i/>
          <w:iCs/>
          <w:sz w:val="20"/>
          <w:szCs w:val="18"/>
        </w:rPr>
        <w:t>a</w:t>
      </w:r>
      <w:r w:rsidRPr="00033731">
        <w:rPr>
          <w:rStyle w:val="tlid-translation"/>
          <w:sz w:val="20"/>
          <w:szCs w:val="18"/>
        </w:rPr>
        <w:t xml:space="preserve"> modest, optați pentru prima variantă, deoarece </w:t>
      </w:r>
      <w:r w:rsidRPr="00033731">
        <w:rPr>
          <w:rStyle w:val="tlid-translation"/>
          <w:i/>
          <w:iCs/>
          <w:sz w:val="20"/>
          <w:szCs w:val="18"/>
        </w:rPr>
        <w:t>T</w:t>
      </w:r>
      <w:r w:rsidRPr="00033731">
        <w:rPr>
          <w:rStyle w:val="tlid-translation"/>
          <w:sz w:val="20"/>
          <w:szCs w:val="18"/>
        </w:rPr>
        <w:t xml:space="preserve">-ul va compensa valorile modeste ale </w:t>
      </w:r>
      <w:r w:rsidRPr="00033731">
        <w:rPr>
          <w:rStyle w:val="tlid-translation"/>
          <w:i/>
          <w:iCs/>
          <w:sz w:val="20"/>
          <w:szCs w:val="18"/>
        </w:rPr>
        <w:t>r</w:t>
      </w:r>
      <w:r w:rsidRPr="00033731">
        <w:rPr>
          <w:rStyle w:val="tlid-translation"/>
          <w:i/>
          <w:iCs/>
          <w:sz w:val="20"/>
          <w:szCs w:val="18"/>
          <w:vertAlign w:val="subscript"/>
        </w:rPr>
        <w:t>d</w:t>
      </w:r>
      <w:r w:rsidRPr="00033731">
        <w:rPr>
          <w:rStyle w:val="tlid-translation"/>
          <w:sz w:val="20"/>
          <w:szCs w:val="18"/>
        </w:rPr>
        <w:t xml:space="preserve"> și </w:t>
      </w:r>
      <w:r w:rsidRPr="00033731">
        <w:rPr>
          <w:rStyle w:val="tlid-translation"/>
          <w:i/>
          <w:iCs/>
          <w:sz w:val="20"/>
          <w:szCs w:val="18"/>
        </w:rPr>
        <w:t>r</w:t>
      </w:r>
      <w:r w:rsidRPr="00033731">
        <w:rPr>
          <w:rStyle w:val="tlid-translation"/>
          <w:i/>
          <w:iCs/>
          <w:sz w:val="20"/>
          <w:szCs w:val="18"/>
          <w:vertAlign w:val="subscript"/>
        </w:rPr>
        <w:t>o</w:t>
      </w:r>
      <w:r w:rsidRPr="00033731">
        <w:rPr>
          <w:rStyle w:val="tlid-translation"/>
          <w:sz w:val="20"/>
          <w:szCs w:val="18"/>
        </w:rPr>
        <w:t>.</w:t>
      </w:r>
    </w:p>
    <w:p w14:paraId="3ED5A491" w14:textId="77777777" w:rsidR="00B35080" w:rsidRPr="00033731" w:rsidRDefault="00B35080" w:rsidP="00FD5F0F">
      <w:pPr>
        <w:jc w:val="both"/>
        <w:rPr>
          <w:rStyle w:val="tlid-translation"/>
          <w:sz w:val="20"/>
          <w:szCs w:val="18"/>
        </w:rPr>
      </w:pPr>
    </w:p>
    <w:p w14:paraId="462B88A4" w14:textId="77777777" w:rsidR="00BD6CC1" w:rsidRDefault="00BD6CC1">
      <w:pPr>
        <w:rPr>
          <w:b/>
          <w:bCs/>
          <w:noProof/>
        </w:rPr>
      </w:pPr>
      <w:r>
        <w:rPr>
          <w:b/>
          <w:bCs/>
          <w:noProof/>
        </w:rPr>
        <w:br w:type="page"/>
      </w:r>
    </w:p>
    <w:p w14:paraId="3D7AA3F4" w14:textId="62F0AD0C" w:rsidR="00FD5F0F" w:rsidRPr="00AC1E76" w:rsidRDefault="00FD5F0F" w:rsidP="00FD5F0F">
      <w:pPr>
        <w:pStyle w:val="ListParagraph"/>
        <w:numPr>
          <w:ilvl w:val="1"/>
          <w:numId w:val="3"/>
        </w:numPr>
        <w:jc w:val="both"/>
        <w:rPr>
          <w:b/>
          <w:bCs/>
          <w:noProof/>
        </w:rPr>
      </w:pPr>
      <w:r w:rsidRPr="00AC1E76">
        <w:rPr>
          <w:b/>
          <w:bCs/>
          <w:noProof/>
        </w:rPr>
        <w:lastRenderedPageBreak/>
        <w:t>Alimentarea amplificatoarelor operaționale</w:t>
      </w:r>
    </w:p>
    <w:p w14:paraId="24F09199" w14:textId="77777777" w:rsidR="00FD5F0F" w:rsidRDefault="00FD5F0F" w:rsidP="00FD5F0F">
      <w:pPr>
        <w:jc w:val="both"/>
        <w:rPr>
          <w:noProof/>
        </w:rPr>
      </w:pPr>
    </w:p>
    <w:p w14:paraId="3C0E58C6" w14:textId="77777777" w:rsidR="00FD5F0F" w:rsidRDefault="00FD5F0F" w:rsidP="00FD5F0F">
      <w:pPr>
        <w:ind w:firstLine="720"/>
        <w:jc w:val="both"/>
        <w:rPr>
          <w:rStyle w:val="tlid-translation"/>
        </w:rPr>
      </w:pPr>
      <w:r>
        <w:rPr>
          <w:rStyle w:val="tlid-translation"/>
        </w:rPr>
        <w:t>Pentru a funcționa, amplificatoarele operaționale trebuie să fie alimentate extern. Alimentarea servește unui scop dublu de polarizare a tranzistoarelor interne și de a furniza puterea pe care AO trebuie să o furnizeze sarcinii de la ieșire și rețelei de reacție.</w:t>
      </w:r>
    </w:p>
    <w:p w14:paraId="0D7074A2" w14:textId="77777777" w:rsidR="00FD5F0F" w:rsidRDefault="00FD5F0F" w:rsidP="00FD5F0F">
      <w:pPr>
        <w:ind w:firstLine="720"/>
        <w:jc w:val="both"/>
        <w:rPr>
          <w:rStyle w:val="tlid-translation"/>
        </w:rPr>
      </w:pPr>
      <w:r>
        <w:rPr>
          <w:rStyle w:val="tlid-translation"/>
        </w:rPr>
        <w:t xml:space="preserve">În fig. 31 se prezintă o modalitate recomandată de alimentare a amplificatoarelor operaționale (deși figura prezintă sursele </w:t>
      </w:r>
      <w:r w:rsidRPr="00490161">
        <w:rPr>
          <w:rStyle w:val="tlid-translation"/>
          <w:i/>
          <w:iCs/>
        </w:rPr>
        <w:t>V</w:t>
      </w:r>
      <w:r w:rsidRPr="00490161">
        <w:rPr>
          <w:rStyle w:val="tlid-translation"/>
          <w:i/>
          <w:iCs/>
          <w:vertAlign w:val="subscript"/>
        </w:rPr>
        <w:t>CC</w:t>
      </w:r>
      <w:r>
        <w:rPr>
          <w:rStyle w:val="tlid-translation"/>
        </w:rPr>
        <w:t xml:space="preserve"> și </w:t>
      </w:r>
      <w:r w:rsidRPr="00490161">
        <w:rPr>
          <w:rStyle w:val="tlid-translation"/>
          <w:i/>
          <w:iCs/>
        </w:rPr>
        <w:t>V</w:t>
      </w:r>
      <w:r w:rsidRPr="00490161">
        <w:rPr>
          <w:rStyle w:val="tlid-translation"/>
          <w:i/>
          <w:iCs/>
          <w:vertAlign w:val="subscript"/>
        </w:rPr>
        <w:t>EE</w:t>
      </w:r>
      <w:r>
        <w:rPr>
          <w:rStyle w:val="tlid-translation"/>
        </w:rPr>
        <w:t xml:space="preserve"> pentru tranzistoare bipolare, considerațiile prezente sunt valabile și pentru sursele </w:t>
      </w:r>
      <w:r w:rsidRPr="00490161">
        <w:rPr>
          <w:rStyle w:val="tlid-translation"/>
          <w:i/>
          <w:iCs/>
        </w:rPr>
        <w:t>V</w:t>
      </w:r>
      <w:r w:rsidRPr="00490161">
        <w:rPr>
          <w:rStyle w:val="tlid-translation"/>
          <w:i/>
          <w:iCs/>
          <w:vertAlign w:val="subscript"/>
        </w:rPr>
        <w:t>DD</w:t>
      </w:r>
      <w:r>
        <w:rPr>
          <w:rStyle w:val="tlid-translation"/>
        </w:rPr>
        <w:t xml:space="preserve"> și </w:t>
      </w:r>
      <w:r w:rsidRPr="00490161">
        <w:rPr>
          <w:rStyle w:val="tlid-translation"/>
          <w:i/>
          <w:iCs/>
        </w:rPr>
        <w:t>V</w:t>
      </w:r>
      <w:r w:rsidRPr="00490161">
        <w:rPr>
          <w:rStyle w:val="tlid-translation"/>
          <w:i/>
          <w:iCs/>
          <w:vertAlign w:val="subscript"/>
        </w:rPr>
        <w:t>SS</w:t>
      </w:r>
      <w:r>
        <w:rPr>
          <w:rStyle w:val="tlid-translation"/>
        </w:rPr>
        <w:t xml:space="preserve"> ale dispozitivelor CMOS). Pentru a împiedica zgomotul de c.a., de obicei prezent pe liniile de alimentare, să nu interfereze cu AO, pinii de alimentare ai fiecărui CI trebuie să fie decuplați cu ajutorul unor condensatoare cu inductanță joasă (condensatoarele ceramice de 0,1μF sunt de obicei adecvate acestui scop). Aceste condensatoare de decuplare ajută, de asemenea, la neutralizarea tuturor buclelor de reacție neobișnuite care rezultă din impedanțele diferite de zero ale liniilor de alimentare și de masă și care ar putea pune probleme de stabilitate. Pentru ca acest efect binefăcător să fie eficient, terminalele condensatoarelor trebuie să fie scurte pentru a reduce inductanța distribuită, care crește cu o rată de aproximativ 1nH/mm, iar condensatoarele trebuie montate cât mai aproape de pinii de alimentare ai AO.</w:t>
      </w:r>
    </w:p>
    <w:p w14:paraId="2E371004" w14:textId="77777777" w:rsidR="00FD5F0F" w:rsidRDefault="00FD5F0F" w:rsidP="00FD5F0F">
      <w:pPr>
        <w:ind w:firstLine="720"/>
        <w:jc w:val="both"/>
        <w:rPr>
          <w:rStyle w:val="tlid-translation"/>
        </w:rPr>
      </w:pPr>
      <w:r>
        <w:rPr>
          <w:rStyle w:val="tlid-translation"/>
        </w:rPr>
        <w:t>O placă de circuit bine construită va include, și condensatoare polarizate (electrolitice) de 10μF în punctele de intrare ale tensiunilor de alimentare pentru a asigura decuplarea la masă. Mai mult decât atât, utilizarea unor trasee late de masă va ajuta la menținerea unei referințe curate din punct de vedere electric.</w:t>
      </w:r>
    </w:p>
    <w:p w14:paraId="4EA25FB6" w14:textId="77777777" w:rsidR="00FD5F0F" w:rsidRDefault="00FD5F0F" w:rsidP="00FD5F0F">
      <w:pPr>
        <w:jc w:val="center"/>
        <w:rPr>
          <w:noProof/>
        </w:rPr>
      </w:pPr>
      <w:r>
        <w:rPr>
          <w:noProof/>
        </w:rPr>
        <w:drawing>
          <wp:inline distT="0" distB="0" distL="0" distR="0" wp14:anchorId="190F53E6" wp14:editId="7C124B0F">
            <wp:extent cx="3654000" cy="1342800"/>
            <wp:effectExtent l="0" t="0" r="381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a:stretch>
                      <a:fillRect/>
                    </a:stretch>
                  </pic:blipFill>
                  <pic:spPr>
                    <a:xfrm>
                      <a:off x="0" y="0"/>
                      <a:ext cx="3654000" cy="1342800"/>
                    </a:xfrm>
                    <a:prstGeom prst="rect">
                      <a:avLst/>
                    </a:prstGeom>
                  </pic:spPr>
                </pic:pic>
              </a:graphicData>
            </a:graphic>
          </wp:inline>
        </w:drawing>
      </w:r>
    </w:p>
    <w:p w14:paraId="463E9C83" w14:textId="77777777" w:rsidR="00FD5F0F" w:rsidRPr="000A0B23" w:rsidRDefault="00FD5F0F" w:rsidP="00FD5F0F">
      <w:pPr>
        <w:jc w:val="center"/>
        <w:rPr>
          <w:i/>
          <w:iCs/>
          <w:noProof/>
          <w:sz w:val="20"/>
          <w:szCs w:val="18"/>
        </w:rPr>
      </w:pPr>
      <w:r w:rsidRPr="000A0B23">
        <w:rPr>
          <w:b/>
          <w:bCs/>
          <w:noProof/>
          <w:sz w:val="20"/>
          <w:szCs w:val="18"/>
        </w:rPr>
        <w:t>Fig. 31.</w:t>
      </w:r>
      <w:r w:rsidRPr="000A0B23">
        <w:rPr>
          <w:noProof/>
          <w:sz w:val="20"/>
          <w:szCs w:val="18"/>
        </w:rPr>
        <w:t xml:space="preserve"> </w:t>
      </w:r>
      <w:r w:rsidRPr="000A0B23">
        <w:rPr>
          <w:i/>
          <w:iCs/>
          <w:noProof/>
          <w:sz w:val="20"/>
          <w:szCs w:val="18"/>
        </w:rPr>
        <w:t>Alimentarea AO</w:t>
      </w:r>
    </w:p>
    <w:p w14:paraId="0D74CDA5" w14:textId="77777777" w:rsidR="00FD5F0F" w:rsidRDefault="00FD5F0F" w:rsidP="00FD5F0F">
      <w:pPr>
        <w:jc w:val="both"/>
        <w:rPr>
          <w:rStyle w:val="tlid-translation"/>
        </w:rPr>
      </w:pPr>
      <w:r>
        <w:rPr>
          <w:rStyle w:val="tlid-translation"/>
        </w:rPr>
        <w:t xml:space="preserve">În mod obișnuit, amplificatoarele operaționale sunt alimentate dintr-o sursă dublă și stabilizată. Deși valorile ±15V prezentate pe fig. 31 au reprezentat mult timp standard în sistemele analogice, produsele de astăzi care prelucrează semnal mixt și încorporează pe același cip atât funcții digitale cât și analogice, apelează la o singură sursă de valoare mai mică, cum ar fi </w:t>
      </w:r>
      <w:r w:rsidRPr="00DA5C82">
        <w:rPr>
          <w:rStyle w:val="tlid-translation"/>
          <w:i/>
          <w:iCs/>
        </w:rPr>
        <w:t>V</w:t>
      </w:r>
      <w:r w:rsidRPr="00DA5C82">
        <w:rPr>
          <w:rStyle w:val="tlid-translation"/>
          <w:i/>
          <w:iCs/>
          <w:vertAlign w:val="subscript"/>
        </w:rPr>
        <w:t>CC</w:t>
      </w:r>
      <w:r>
        <w:rPr>
          <w:rStyle w:val="tlid-translation"/>
        </w:rPr>
        <w:t xml:space="preserve">=5V și </w:t>
      </w:r>
      <w:r w:rsidRPr="00DA5C82">
        <w:rPr>
          <w:rStyle w:val="tlid-translation"/>
          <w:i/>
          <w:iCs/>
        </w:rPr>
        <w:t>V</w:t>
      </w:r>
      <w:r w:rsidRPr="00DA5C82">
        <w:rPr>
          <w:rStyle w:val="tlid-translation"/>
          <w:i/>
          <w:iCs/>
          <w:vertAlign w:val="subscript"/>
        </w:rPr>
        <w:t>EE</w:t>
      </w:r>
      <w:r>
        <w:rPr>
          <w:rStyle w:val="tlid-translation"/>
        </w:rPr>
        <w:t xml:space="preserve">=0, sau </w:t>
      </w:r>
      <w:r w:rsidRPr="00DA5C82">
        <w:rPr>
          <w:rStyle w:val="tlid-translation"/>
          <w:i/>
          <w:iCs/>
        </w:rPr>
        <w:t>V</w:t>
      </w:r>
      <w:r w:rsidRPr="00DA5C82">
        <w:rPr>
          <w:rStyle w:val="tlid-translation"/>
          <w:i/>
          <w:iCs/>
          <w:vertAlign w:val="subscript"/>
        </w:rPr>
        <w:t>DD</w:t>
      </w:r>
      <w:r>
        <w:rPr>
          <w:rStyle w:val="tlid-translation"/>
        </w:rPr>
        <w:t xml:space="preserve">=3,3V și </w:t>
      </w:r>
      <w:r w:rsidRPr="00DA5C82">
        <w:rPr>
          <w:rStyle w:val="tlid-translation"/>
          <w:i/>
          <w:iCs/>
        </w:rPr>
        <w:t>V</w:t>
      </w:r>
      <w:r w:rsidRPr="00DA5C82">
        <w:rPr>
          <w:rStyle w:val="tlid-translation"/>
          <w:i/>
          <w:iCs/>
          <w:vertAlign w:val="subscript"/>
        </w:rPr>
        <w:t>SS</w:t>
      </w:r>
      <w:r>
        <w:rPr>
          <w:rStyle w:val="tlid-translation"/>
        </w:rPr>
        <w:t xml:space="preserve">=0, sau, în circuitele mai recente, </w:t>
      </w:r>
      <w:r w:rsidRPr="00DA5C82">
        <w:rPr>
          <w:rStyle w:val="tlid-translation"/>
          <w:i/>
          <w:iCs/>
        </w:rPr>
        <w:t>V</w:t>
      </w:r>
      <w:r w:rsidRPr="00DA5C82">
        <w:rPr>
          <w:rStyle w:val="tlid-translation"/>
          <w:i/>
          <w:iCs/>
          <w:vertAlign w:val="subscript"/>
        </w:rPr>
        <w:t>DD</w:t>
      </w:r>
      <w:r>
        <w:rPr>
          <w:rStyle w:val="tlid-translation"/>
        </w:rPr>
        <w:t xml:space="preserve">=0,8V și </w:t>
      </w:r>
      <w:r w:rsidRPr="00DA5C82">
        <w:rPr>
          <w:rStyle w:val="tlid-translation"/>
          <w:i/>
          <w:iCs/>
        </w:rPr>
        <w:t>V</w:t>
      </w:r>
      <w:r w:rsidRPr="00DA5C82">
        <w:rPr>
          <w:rStyle w:val="tlid-translation"/>
          <w:i/>
          <w:iCs/>
          <w:vertAlign w:val="subscript"/>
        </w:rPr>
        <w:t>SS</w:t>
      </w:r>
      <w:r>
        <w:rPr>
          <w:rStyle w:val="tlid-translation"/>
        </w:rPr>
        <w:t>=0. Pentru a reduce supraîncărcarea desenelor, sursele de alimentare sunt în mod normal omise de pe schemele circuitelor.</w:t>
      </w:r>
    </w:p>
    <w:p w14:paraId="5501E105" w14:textId="77777777" w:rsidR="00FD5F0F" w:rsidRDefault="00FD5F0F" w:rsidP="00FD5F0F">
      <w:pPr>
        <w:jc w:val="both"/>
        <w:rPr>
          <w:rStyle w:val="tlid-translation"/>
          <w:b/>
          <w:bCs/>
        </w:rPr>
      </w:pPr>
    </w:p>
    <w:p w14:paraId="442271DB" w14:textId="77777777" w:rsidR="00FD5F0F" w:rsidRPr="00FD4893" w:rsidRDefault="00FD5F0F" w:rsidP="00FD5F0F">
      <w:pPr>
        <w:jc w:val="both"/>
        <w:rPr>
          <w:rStyle w:val="tlid-translation"/>
          <w:b/>
          <w:bCs/>
        </w:rPr>
      </w:pPr>
      <w:r w:rsidRPr="00FD4893">
        <w:rPr>
          <w:rStyle w:val="tlid-translation"/>
          <w:b/>
          <w:bCs/>
        </w:rPr>
        <w:t>Curenții și puterile disipate</w:t>
      </w:r>
    </w:p>
    <w:p w14:paraId="7876ADC1" w14:textId="77777777" w:rsidR="00FD5F0F" w:rsidRDefault="00FD5F0F" w:rsidP="00FD5F0F">
      <w:pPr>
        <w:jc w:val="both"/>
        <w:rPr>
          <w:rStyle w:val="tlid-translation"/>
        </w:rPr>
      </w:pPr>
    </w:p>
    <w:p w14:paraId="7BF4C516" w14:textId="77777777" w:rsidR="00FD5F0F" w:rsidRDefault="00FD5F0F" w:rsidP="00FD5F0F">
      <w:pPr>
        <w:jc w:val="both"/>
        <w:rPr>
          <w:rStyle w:val="tlid-translation"/>
        </w:rPr>
      </w:pPr>
      <w:r>
        <w:rPr>
          <w:rStyle w:val="tlid-translation"/>
        </w:rPr>
        <w:t xml:space="preserve">Deoarece practic nu există curent în sau din pinii de intrare ai unui AO, singurele terminale care transportă curent sunt pinii de ieșire și de alimentare. Vom desemna curenții ca </w:t>
      </w:r>
      <w:r w:rsidRPr="001A286A">
        <w:rPr>
          <w:rStyle w:val="tlid-translation"/>
          <w:i/>
          <w:iCs/>
        </w:rPr>
        <w:t>i</w:t>
      </w:r>
      <w:r w:rsidRPr="001A286A">
        <w:rPr>
          <w:rStyle w:val="tlid-translation"/>
          <w:i/>
          <w:iCs/>
          <w:vertAlign w:val="subscript"/>
        </w:rPr>
        <w:t>O</w:t>
      </w:r>
      <w:r>
        <w:rPr>
          <w:rStyle w:val="tlid-translation"/>
        </w:rPr>
        <w:t xml:space="preserve">, </w:t>
      </w:r>
      <w:r w:rsidRPr="001A286A">
        <w:rPr>
          <w:rStyle w:val="tlid-translation"/>
          <w:i/>
          <w:iCs/>
        </w:rPr>
        <w:t>i</w:t>
      </w:r>
      <w:r w:rsidRPr="001A286A">
        <w:rPr>
          <w:rStyle w:val="tlid-translation"/>
          <w:i/>
          <w:iCs/>
          <w:vertAlign w:val="subscript"/>
        </w:rPr>
        <w:t>CC</w:t>
      </w:r>
      <w:r>
        <w:rPr>
          <w:rStyle w:val="tlid-translation"/>
        </w:rPr>
        <w:t xml:space="preserve"> și </w:t>
      </w:r>
      <w:r w:rsidRPr="001A286A">
        <w:rPr>
          <w:rStyle w:val="tlid-translation"/>
          <w:i/>
          <w:iCs/>
        </w:rPr>
        <w:t>i</w:t>
      </w:r>
      <w:r w:rsidRPr="001A286A">
        <w:rPr>
          <w:rStyle w:val="tlid-translation"/>
          <w:i/>
          <w:iCs/>
          <w:vertAlign w:val="subscript"/>
        </w:rPr>
        <w:t>EE</w:t>
      </w:r>
      <w:r>
        <w:rPr>
          <w:rStyle w:val="tlid-translation"/>
        </w:rPr>
        <w:t xml:space="preserve">. Întrucât </w:t>
      </w:r>
      <w:r w:rsidRPr="001A286A">
        <w:rPr>
          <w:rStyle w:val="tlid-translation"/>
          <w:i/>
          <w:iCs/>
        </w:rPr>
        <w:t>V</w:t>
      </w:r>
      <w:r w:rsidRPr="001A286A">
        <w:rPr>
          <w:rStyle w:val="tlid-translation"/>
          <w:i/>
          <w:iCs/>
          <w:vertAlign w:val="subscript"/>
        </w:rPr>
        <w:t>CC</w:t>
      </w:r>
      <w:r>
        <w:rPr>
          <w:rStyle w:val="tlid-translation"/>
        </w:rPr>
        <w:t xml:space="preserve"> este cea mai pozitivă tensiune</w:t>
      </w:r>
      <w:r w:rsidRPr="00856568">
        <w:rPr>
          <w:rStyle w:val="tlid-translation"/>
        </w:rPr>
        <w:t xml:space="preserve"> </w:t>
      </w:r>
      <w:r>
        <w:rPr>
          <w:rStyle w:val="tlid-translation"/>
        </w:rPr>
        <w:t xml:space="preserve">din circuit iar </w:t>
      </w:r>
      <w:r w:rsidRPr="001A286A">
        <w:rPr>
          <w:rStyle w:val="tlid-translation"/>
          <w:i/>
          <w:iCs/>
        </w:rPr>
        <w:t>V</w:t>
      </w:r>
      <w:r w:rsidRPr="001A286A">
        <w:rPr>
          <w:rStyle w:val="tlid-translation"/>
          <w:i/>
          <w:iCs/>
          <w:vertAlign w:val="subscript"/>
        </w:rPr>
        <w:t>EE</w:t>
      </w:r>
      <w:r>
        <w:rPr>
          <w:rStyle w:val="tlid-translation"/>
        </w:rPr>
        <w:t xml:space="preserve"> cea mai negativă tensiune, într-o funcționare corespunzătoare, </w:t>
      </w:r>
      <w:r w:rsidRPr="001A286A">
        <w:rPr>
          <w:rStyle w:val="tlid-translation"/>
          <w:i/>
          <w:iCs/>
        </w:rPr>
        <w:t>i</w:t>
      </w:r>
      <w:r w:rsidRPr="001A286A">
        <w:rPr>
          <w:rStyle w:val="tlid-translation"/>
          <w:i/>
          <w:iCs/>
          <w:vertAlign w:val="subscript"/>
        </w:rPr>
        <w:t>CC</w:t>
      </w:r>
      <w:r>
        <w:rPr>
          <w:rStyle w:val="tlid-translation"/>
        </w:rPr>
        <w:t xml:space="preserve"> va intra în AO prin pinul de alimentare (V+) iar </w:t>
      </w:r>
      <w:r w:rsidRPr="001A286A">
        <w:rPr>
          <w:rStyle w:val="tlid-translation"/>
          <w:i/>
          <w:iCs/>
        </w:rPr>
        <w:t>i</w:t>
      </w:r>
      <w:r w:rsidRPr="001A286A">
        <w:rPr>
          <w:rStyle w:val="tlid-translation"/>
          <w:i/>
          <w:iCs/>
          <w:vertAlign w:val="subscript"/>
        </w:rPr>
        <w:t>EE</w:t>
      </w:r>
      <w:r>
        <w:rPr>
          <w:rStyle w:val="tlid-translation"/>
        </w:rPr>
        <w:t xml:space="preserve"> va ieși din AO prin pinul de alimentare (V-). Cu toate acestea, </w:t>
      </w:r>
      <w:r w:rsidRPr="001A286A">
        <w:rPr>
          <w:rStyle w:val="tlid-translation"/>
          <w:i/>
          <w:iCs/>
        </w:rPr>
        <w:t>i</w:t>
      </w:r>
      <w:r w:rsidRPr="001A286A">
        <w:rPr>
          <w:rStyle w:val="tlid-translation"/>
          <w:i/>
          <w:iCs/>
          <w:vertAlign w:val="subscript"/>
        </w:rPr>
        <w:t>O</w:t>
      </w:r>
      <w:r>
        <w:rPr>
          <w:rStyle w:val="tlid-translation"/>
        </w:rPr>
        <w:t xml:space="preserve"> poate circula în ambele sensuri, fie iese din AO (curent debitat) fie intră în el (curent absorbit), în funcție de condițiile din circuit. În orice moment, cei trei curenți trebuie să satisfacă T I K. Deci, în cazul unui curent debitat, avem </w:t>
      </w:r>
      <w:r w:rsidRPr="001A286A">
        <w:rPr>
          <w:rStyle w:val="tlid-translation"/>
          <w:i/>
          <w:iCs/>
        </w:rPr>
        <w:t>i</w:t>
      </w:r>
      <w:r w:rsidRPr="001A286A">
        <w:rPr>
          <w:rStyle w:val="tlid-translation"/>
          <w:i/>
          <w:iCs/>
          <w:vertAlign w:val="subscript"/>
        </w:rPr>
        <w:t>CC</w:t>
      </w:r>
      <w:r>
        <w:rPr>
          <w:rStyle w:val="tlid-translation"/>
        </w:rPr>
        <w:t>=</w:t>
      </w:r>
      <w:r w:rsidRPr="001A286A">
        <w:rPr>
          <w:rStyle w:val="tlid-translation"/>
          <w:i/>
          <w:iCs/>
        </w:rPr>
        <w:t>i</w:t>
      </w:r>
      <w:r w:rsidRPr="001A286A">
        <w:rPr>
          <w:rStyle w:val="tlid-translation"/>
          <w:i/>
          <w:iCs/>
          <w:vertAlign w:val="subscript"/>
        </w:rPr>
        <w:t>EE</w:t>
      </w:r>
      <w:r>
        <w:rPr>
          <w:rStyle w:val="tlid-translation"/>
        </w:rPr>
        <w:t>+</w:t>
      </w:r>
      <w:r w:rsidRPr="001A286A">
        <w:rPr>
          <w:rStyle w:val="tlid-translation"/>
          <w:i/>
          <w:iCs/>
        </w:rPr>
        <w:t>i</w:t>
      </w:r>
      <w:r w:rsidRPr="001A286A">
        <w:rPr>
          <w:rStyle w:val="tlid-translation"/>
          <w:i/>
          <w:iCs/>
          <w:vertAlign w:val="subscript"/>
        </w:rPr>
        <w:t>O</w:t>
      </w:r>
      <w:r>
        <w:rPr>
          <w:rStyle w:val="tlid-translation"/>
        </w:rPr>
        <w:t xml:space="preserve">, iar în cazul unui curent absorbit, avem </w:t>
      </w:r>
      <w:r w:rsidRPr="001A286A">
        <w:rPr>
          <w:rStyle w:val="tlid-translation"/>
          <w:i/>
          <w:iCs/>
        </w:rPr>
        <w:t>i</w:t>
      </w:r>
      <w:r w:rsidRPr="001A286A">
        <w:rPr>
          <w:rStyle w:val="tlid-translation"/>
          <w:i/>
          <w:iCs/>
          <w:vertAlign w:val="subscript"/>
        </w:rPr>
        <w:t>EE</w:t>
      </w:r>
      <w:r>
        <w:rPr>
          <w:rStyle w:val="tlid-translation"/>
        </w:rPr>
        <w:t>=</w:t>
      </w:r>
      <w:r w:rsidRPr="001A286A">
        <w:rPr>
          <w:rStyle w:val="tlid-translation"/>
          <w:i/>
          <w:iCs/>
        </w:rPr>
        <w:t>i</w:t>
      </w:r>
      <w:r w:rsidRPr="001A286A">
        <w:rPr>
          <w:rStyle w:val="tlid-translation"/>
          <w:i/>
          <w:iCs/>
          <w:vertAlign w:val="subscript"/>
        </w:rPr>
        <w:t>CC</w:t>
      </w:r>
      <w:r>
        <w:rPr>
          <w:rStyle w:val="tlid-translation"/>
        </w:rPr>
        <w:t>+</w:t>
      </w:r>
      <w:r w:rsidRPr="001A286A">
        <w:rPr>
          <w:rStyle w:val="tlid-translation"/>
          <w:i/>
          <w:iCs/>
        </w:rPr>
        <w:t>i</w:t>
      </w:r>
      <w:r w:rsidRPr="001A286A">
        <w:rPr>
          <w:rStyle w:val="tlid-translation"/>
          <w:i/>
          <w:iCs/>
          <w:vertAlign w:val="subscript"/>
        </w:rPr>
        <w:t>O</w:t>
      </w:r>
      <w:r>
        <w:rPr>
          <w:rStyle w:val="tlid-translation"/>
        </w:rPr>
        <w:t>.</w:t>
      </w:r>
    </w:p>
    <w:p w14:paraId="7839E67C" w14:textId="77777777" w:rsidR="00FD5F0F" w:rsidRDefault="00FD5F0F" w:rsidP="00FD5F0F">
      <w:pPr>
        <w:jc w:val="both"/>
        <w:rPr>
          <w:rStyle w:val="tlid-translation"/>
        </w:rPr>
      </w:pPr>
      <w:r>
        <w:rPr>
          <w:rStyle w:val="tlid-translation"/>
        </w:rPr>
        <w:tab/>
        <w:t xml:space="preserve">În cazul special în care </w:t>
      </w:r>
      <w:r w:rsidRPr="00C15FB0">
        <w:rPr>
          <w:rStyle w:val="tlid-translation"/>
          <w:i/>
          <w:iCs/>
        </w:rPr>
        <w:t>i</w:t>
      </w:r>
      <w:r w:rsidRPr="00C15FB0">
        <w:rPr>
          <w:rStyle w:val="tlid-translation"/>
          <w:i/>
          <w:iCs/>
          <w:vertAlign w:val="subscript"/>
        </w:rPr>
        <w:t>O</w:t>
      </w:r>
      <w:r>
        <w:rPr>
          <w:rStyle w:val="tlid-translation"/>
        </w:rPr>
        <w:t xml:space="preserve">=0, avem </w:t>
      </w:r>
      <w:r w:rsidRPr="00C15FB0">
        <w:rPr>
          <w:rStyle w:val="tlid-translation"/>
          <w:i/>
          <w:iCs/>
        </w:rPr>
        <w:t>i</w:t>
      </w:r>
      <w:r w:rsidRPr="00C15FB0">
        <w:rPr>
          <w:rStyle w:val="tlid-translation"/>
          <w:i/>
          <w:iCs/>
          <w:vertAlign w:val="subscript"/>
        </w:rPr>
        <w:t>CC</w:t>
      </w:r>
      <w:r>
        <w:rPr>
          <w:rStyle w:val="tlid-translation"/>
        </w:rPr>
        <w:t>=</w:t>
      </w:r>
      <w:r w:rsidRPr="00C15FB0">
        <w:rPr>
          <w:rStyle w:val="tlid-translation"/>
          <w:i/>
          <w:iCs/>
        </w:rPr>
        <w:t>i</w:t>
      </w:r>
      <w:r w:rsidRPr="00C15FB0">
        <w:rPr>
          <w:rStyle w:val="tlid-translation"/>
          <w:i/>
          <w:iCs/>
          <w:vertAlign w:val="subscript"/>
        </w:rPr>
        <w:t>EE</w:t>
      </w:r>
      <w:r>
        <w:rPr>
          <w:rStyle w:val="tlid-translation"/>
        </w:rPr>
        <w:t>=</w:t>
      </w:r>
      <w:r w:rsidRPr="00C15FB0">
        <w:rPr>
          <w:rStyle w:val="tlid-translation"/>
          <w:i/>
          <w:iCs/>
        </w:rPr>
        <w:t>I</w:t>
      </w:r>
      <w:r w:rsidRPr="00C15FB0">
        <w:rPr>
          <w:rStyle w:val="tlid-translation"/>
          <w:i/>
          <w:iCs/>
          <w:vertAlign w:val="subscript"/>
        </w:rPr>
        <w:t>Q</w:t>
      </w:r>
      <w:r>
        <w:rPr>
          <w:rStyle w:val="tlid-translation"/>
        </w:rPr>
        <w:t xml:space="preserve">, unde </w:t>
      </w:r>
      <w:r w:rsidRPr="00C15FB0">
        <w:rPr>
          <w:rStyle w:val="tlid-translation"/>
          <w:i/>
          <w:iCs/>
        </w:rPr>
        <w:t>I</w:t>
      </w:r>
      <w:r w:rsidRPr="00C15FB0">
        <w:rPr>
          <w:rStyle w:val="tlid-translation"/>
          <w:i/>
          <w:iCs/>
          <w:vertAlign w:val="subscript"/>
        </w:rPr>
        <w:t>Q</w:t>
      </w:r>
      <w:r>
        <w:rPr>
          <w:rStyle w:val="tlid-translation"/>
        </w:rPr>
        <w:t xml:space="preserve"> se numește curent static de alimentare. Acesta este curentul care asigură PSF-urile tranzistoarelor interne. Mărimea sa depinde de tipul AO și, într-o anumită măsură, de tensiunile de alimentare și se află, de obicei, în gama de miliamperi. Amplificatoarele destinate aplicațiilor din echipamentele portabile pot avea </w:t>
      </w:r>
      <w:r w:rsidRPr="00C15FB0">
        <w:rPr>
          <w:rStyle w:val="tlid-translation"/>
          <w:i/>
          <w:iCs/>
        </w:rPr>
        <w:t>I</w:t>
      </w:r>
      <w:r w:rsidRPr="00C15FB0">
        <w:rPr>
          <w:rStyle w:val="tlid-translation"/>
          <w:i/>
          <w:iCs/>
          <w:vertAlign w:val="subscript"/>
        </w:rPr>
        <w:t>Q</w:t>
      </w:r>
      <w:r>
        <w:rPr>
          <w:rStyle w:val="tlid-translation"/>
        </w:rPr>
        <w:t xml:space="preserve"> în intervalul microamperilor și, prin urmare, sunt numite AO micropower.</w:t>
      </w:r>
    </w:p>
    <w:p w14:paraId="604C08DF" w14:textId="77777777" w:rsidR="00FD5F0F" w:rsidRDefault="00FD5F0F" w:rsidP="00FD5F0F">
      <w:pPr>
        <w:jc w:val="both"/>
        <w:rPr>
          <w:rStyle w:val="tlid-translation"/>
        </w:rPr>
      </w:pPr>
      <w:r>
        <w:rPr>
          <w:rStyle w:val="tlid-translation"/>
        </w:rPr>
        <w:tab/>
        <w:t xml:space="preserve">Curentul de ieșire </w:t>
      </w:r>
      <w:r w:rsidRPr="00467FBF">
        <w:rPr>
          <w:rStyle w:val="tlid-translation"/>
          <w:i/>
          <w:iCs/>
        </w:rPr>
        <w:t>i</w:t>
      </w:r>
      <w:r w:rsidRPr="00467FBF">
        <w:rPr>
          <w:rStyle w:val="tlid-translation"/>
          <w:i/>
          <w:iCs/>
          <w:vertAlign w:val="subscript"/>
        </w:rPr>
        <w:t>O</w:t>
      </w:r>
      <w:r>
        <w:rPr>
          <w:rStyle w:val="tlid-translation"/>
        </w:rPr>
        <w:t xml:space="preserve"> este format din două componente, una pentru alimentarea sarcinii, </w:t>
      </w:r>
      <w:r w:rsidRPr="00467FBF">
        <w:rPr>
          <w:rStyle w:val="tlid-translation"/>
          <w:i/>
          <w:iCs/>
        </w:rPr>
        <w:t>i</w:t>
      </w:r>
      <w:r w:rsidRPr="00467FBF">
        <w:rPr>
          <w:rStyle w:val="tlid-translation"/>
          <w:i/>
          <w:iCs/>
          <w:vertAlign w:val="subscript"/>
        </w:rPr>
        <w:t>L</w:t>
      </w:r>
      <w:r>
        <w:rPr>
          <w:rStyle w:val="tlid-translation"/>
        </w:rPr>
        <w:t xml:space="preserve">, iar cealaltă pentru alimentarea rețelei de reacție, </w:t>
      </w:r>
      <w:r w:rsidRPr="00467FBF">
        <w:rPr>
          <w:rStyle w:val="tlid-translation"/>
          <w:i/>
          <w:iCs/>
        </w:rPr>
        <w:t>i</w:t>
      </w:r>
      <w:r w:rsidRPr="00467FBF">
        <w:rPr>
          <w:rStyle w:val="tlid-translation"/>
          <w:i/>
          <w:iCs/>
          <w:vertAlign w:val="subscript"/>
        </w:rPr>
        <w:t>R</w:t>
      </w:r>
      <w:r>
        <w:rPr>
          <w:rStyle w:val="tlid-translation"/>
        </w:rPr>
        <w:t xml:space="preserve">. Mai mult, fluxul de curenți </w:t>
      </w:r>
      <w:r w:rsidRPr="0044472B">
        <w:rPr>
          <w:rStyle w:val="tlid-translation"/>
          <w:i/>
          <w:iCs/>
        </w:rPr>
        <w:t>I</w:t>
      </w:r>
      <w:r w:rsidRPr="0044472B">
        <w:rPr>
          <w:rStyle w:val="tlid-translation"/>
          <w:i/>
          <w:iCs/>
          <w:vertAlign w:val="subscript"/>
        </w:rPr>
        <w:t>Q</w:t>
      </w:r>
      <w:r>
        <w:rPr>
          <w:rStyle w:val="tlid-translation"/>
        </w:rPr>
        <w:t xml:space="preserve"> și </w:t>
      </w:r>
      <w:r w:rsidRPr="0044472B">
        <w:rPr>
          <w:rStyle w:val="tlid-translation"/>
          <w:i/>
          <w:iCs/>
        </w:rPr>
        <w:t>i</w:t>
      </w:r>
      <w:r w:rsidRPr="0044472B">
        <w:rPr>
          <w:rStyle w:val="tlid-translation"/>
          <w:i/>
          <w:iCs/>
          <w:vertAlign w:val="subscript"/>
        </w:rPr>
        <w:t>O</w:t>
      </w:r>
      <w:r>
        <w:rPr>
          <w:rStyle w:val="tlid-translation"/>
        </w:rPr>
        <w:t xml:space="preserve"> prin AO determină </w:t>
      </w:r>
      <w:r>
        <w:rPr>
          <w:rStyle w:val="tlid-translation"/>
        </w:rPr>
        <w:lastRenderedPageBreak/>
        <w:t>disiparea puterii interne. Această putere disipată nu trebuie să depășească niciodată nivelul maxim specificat în fișele tehnice (datasheets – foi de catalog).</w:t>
      </w:r>
    </w:p>
    <w:p w14:paraId="5FFD4D85" w14:textId="77777777" w:rsidR="00FD5F0F" w:rsidRDefault="00FD5F0F" w:rsidP="00FD5F0F">
      <w:pPr>
        <w:ind w:firstLine="720"/>
        <w:jc w:val="both"/>
        <w:rPr>
          <w:rStyle w:val="tlid-translation"/>
        </w:rPr>
      </w:pPr>
      <w:r>
        <w:rPr>
          <w:rStyle w:val="tlid-translation"/>
        </w:rPr>
        <w:t xml:space="preserve">Circulația curenților prin cele două configurații de bază pentru </w:t>
      </w:r>
      <w:r w:rsidRPr="0044472B">
        <w:rPr>
          <w:rStyle w:val="tlid-translation"/>
          <w:i/>
          <w:iCs/>
        </w:rPr>
        <w:t>v</w:t>
      </w:r>
      <w:r w:rsidRPr="0044472B">
        <w:rPr>
          <w:rStyle w:val="tlid-translation"/>
          <w:i/>
          <w:iCs/>
          <w:vertAlign w:val="subscript"/>
        </w:rPr>
        <w:t>I</w:t>
      </w:r>
      <w:r>
        <w:rPr>
          <w:rStyle w:val="tlid-translation"/>
        </w:rPr>
        <w:t>&gt;0</w:t>
      </w:r>
      <w:r>
        <w:rPr>
          <w:rStyle w:val="tlid-translation"/>
          <w:lang w:val="ro-RO"/>
        </w:rPr>
        <w:t xml:space="preserve"> și </w:t>
      </w:r>
      <w:r w:rsidRPr="0044472B">
        <w:rPr>
          <w:rStyle w:val="tlid-translation"/>
          <w:i/>
          <w:iCs/>
        </w:rPr>
        <w:t>v</w:t>
      </w:r>
      <w:r w:rsidRPr="0044472B">
        <w:rPr>
          <w:rStyle w:val="tlid-translation"/>
          <w:i/>
          <w:iCs/>
          <w:vertAlign w:val="subscript"/>
        </w:rPr>
        <w:t>I</w:t>
      </w:r>
      <w:r>
        <w:rPr>
          <w:rStyle w:val="tlid-translation"/>
        </w:rPr>
        <w:t>&lt;0 se prezintă pe fig. 32-35.</w:t>
      </w:r>
    </w:p>
    <w:p w14:paraId="1393C07C" w14:textId="77777777" w:rsidR="00562DC1" w:rsidRPr="0044472B" w:rsidRDefault="00562DC1" w:rsidP="00FD5F0F">
      <w:pPr>
        <w:ind w:firstLine="720"/>
        <w:jc w:val="both"/>
        <w:rPr>
          <w:rStyle w:val="tlid-translation"/>
          <w:lang w:val="ro-RO"/>
        </w:rPr>
      </w:pPr>
    </w:p>
    <w:p w14:paraId="264C0E5E" w14:textId="77777777" w:rsidR="00FD5F0F" w:rsidRDefault="00FD5F0F" w:rsidP="00FD5F0F">
      <w:pPr>
        <w:pStyle w:val="ListParagraph"/>
        <w:numPr>
          <w:ilvl w:val="0"/>
          <w:numId w:val="18"/>
        </w:numPr>
        <w:jc w:val="both"/>
        <w:rPr>
          <w:rStyle w:val="tlid-translation"/>
        </w:rPr>
      </w:pPr>
      <w:r>
        <w:rPr>
          <w:rStyle w:val="tlid-translation"/>
        </w:rPr>
        <w:t xml:space="preserve">Amplificator neinversor, </w:t>
      </w:r>
      <w:r w:rsidRPr="00E55F5A">
        <w:rPr>
          <w:rStyle w:val="tlid-translation"/>
          <w:i/>
          <w:iCs/>
        </w:rPr>
        <w:t>v</w:t>
      </w:r>
      <w:r w:rsidRPr="00E55F5A">
        <w:rPr>
          <w:rStyle w:val="tlid-translation"/>
          <w:i/>
          <w:iCs/>
          <w:vertAlign w:val="subscript"/>
        </w:rPr>
        <w:t>I</w:t>
      </w:r>
      <w:r>
        <w:rPr>
          <w:rStyle w:val="tlid-translation"/>
        </w:rPr>
        <w:t>&gt;0 (fig. 32)</w:t>
      </w:r>
    </w:p>
    <w:tbl>
      <w:tblPr>
        <w:tblStyle w:val="TableGrid"/>
        <w:tblW w:w="0" w:type="auto"/>
        <w:tblLook w:val="04A0" w:firstRow="1" w:lastRow="0" w:firstColumn="1" w:lastColumn="0" w:noHBand="0" w:noVBand="1"/>
      </w:tblPr>
      <w:tblGrid>
        <w:gridCol w:w="4814"/>
        <w:gridCol w:w="4815"/>
      </w:tblGrid>
      <w:tr w:rsidR="00FD5F0F" w14:paraId="0C94EA67" w14:textId="77777777" w:rsidTr="00033731">
        <w:tc>
          <w:tcPr>
            <w:tcW w:w="4814" w:type="dxa"/>
            <w:vAlign w:val="center"/>
          </w:tcPr>
          <w:p w14:paraId="4ED00443" w14:textId="77777777" w:rsidR="00FD5F0F" w:rsidRDefault="00FD5F0F" w:rsidP="00033731">
            <w:pPr>
              <w:jc w:val="center"/>
              <w:rPr>
                <w:rStyle w:val="tlid-translation"/>
              </w:rPr>
            </w:pPr>
            <w:r>
              <w:rPr>
                <w:rStyle w:val="tlid-translation"/>
                <w:noProof/>
              </w:rPr>
              <w:drawing>
                <wp:inline distT="0" distB="0" distL="0" distR="0" wp14:anchorId="64D67A9A" wp14:editId="132A6567">
                  <wp:extent cx="1825200" cy="1627200"/>
                  <wp:effectExtent l="0" t="0" r="381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825200" cy="1627200"/>
                          </a:xfrm>
                          <a:prstGeom prst="rect">
                            <a:avLst/>
                          </a:prstGeom>
                          <a:noFill/>
                          <a:ln>
                            <a:noFill/>
                          </a:ln>
                        </pic:spPr>
                      </pic:pic>
                    </a:graphicData>
                  </a:graphic>
                </wp:inline>
              </w:drawing>
            </w:r>
          </w:p>
        </w:tc>
        <w:tc>
          <w:tcPr>
            <w:tcW w:w="4815" w:type="dxa"/>
            <w:vAlign w:val="center"/>
          </w:tcPr>
          <w:p w14:paraId="1D406F8F" w14:textId="77777777" w:rsidR="00FD5F0F" w:rsidRDefault="00FD5F0F" w:rsidP="00033731">
            <w:pPr>
              <w:rPr>
                <w:rStyle w:val="tlid-translation"/>
              </w:rPr>
            </w:pPr>
            <w:r w:rsidRPr="00547DCC">
              <w:rPr>
                <w:rStyle w:val="tlid-translation"/>
              </w:rPr>
              <w:object w:dxaOrig="2079" w:dyaOrig="380" w14:anchorId="5C80D2C5">
                <v:shape id="_x0000_i1073" type="#_x0000_t75" style="width:103.8pt;height:19.1pt" o:ole="">
                  <v:imagedata r:id="rId132" o:title=""/>
                </v:shape>
                <o:OLEObject Type="Embed" ProgID="Equation.DSMT4" ShapeID="_x0000_i1073" DrawAspect="Content" ObjectID="_1647254941" r:id="rId133"/>
              </w:object>
            </w:r>
          </w:p>
          <w:p w14:paraId="4C048608" w14:textId="77777777" w:rsidR="00FD5F0F" w:rsidRDefault="00FD5F0F" w:rsidP="00033731">
            <w:pPr>
              <w:rPr>
                <w:rStyle w:val="tlid-translation"/>
              </w:rPr>
            </w:pPr>
            <w:r w:rsidRPr="00B018C8">
              <w:rPr>
                <w:rStyle w:val="tlid-translation"/>
              </w:rPr>
              <w:object w:dxaOrig="780" w:dyaOrig="380" w14:anchorId="5522ABCD">
                <v:shape id="_x0000_i1074" type="#_x0000_t75" style="width:38.85pt;height:19.1pt" o:ole="">
                  <v:imagedata r:id="rId134" o:title=""/>
                </v:shape>
                <o:OLEObject Type="Embed" ProgID="Equation.DSMT4" ShapeID="_x0000_i1074" DrawAspect="Content" ObjectID="_1647254942" r:id="rId135"/>
              </w:object>
            </w:r>
          </w:p>
          <w:p w14:paraId="6496CCE0" w14:textId="77777777" w:rsidR="00FD5F0F" w:rsidRDefault="00FD5F0F" w:rsidP="00033731">
            <w:pPr>
              <w:rPr>
                <w:rStyle w:val="tlid-translation"/>
              </w:rPr>
            </w:pPr>
            <w:r w:rsidRPr="00B018C8">
              <w:rPr>
                <w:rStyle w:val="tlid-translation"/>
              </w:rPr>
              <w:object w:dxaOrig="1020" w:dyaOrig="360" w14:anchorId="2E25C851">
                <v:shape id="_x0000_i1075" type="#_x0000_t75" style="width:50.9pt;height:18.1pt" o:ole="">
                  <v:imagedata r:id="rId136" o:title=""/>
                </v:shape>
                <o:OLEObject Type="Embed" ProgID="Equation.DSMT4" ShapeID="_x0000_i1075" DrawAspect="Content" ObjectID="_1647254943" r:id="rId137"/>
              </w:object>
            </w:r>
          </w:p>
          <w:p w14:paraId="287E3864" w14:textId="77777777" w:rsidR="000A25C0" w:rsidRPr="00907D4B" w:rsidRDefault="000A25C0" w:rsidP="000A25C0">
            <w:r w:rsidRPr="00907D4B">
              <w:t>unde</w:t>
            </w:r>
          </w:p>
          <w:p w14:paraId="0D461F43" w14:textId="77777777" w:rsidR="000A25C0" w:rsidRPr="00907D4B" w:rsidRDefault="000A25C0" w:rsidP="000A25C0">
            <w:r w:rsidRPr="00907D4B">
              <w:rPr>
                <w:i/>
                <w:iCs/>
              </w:rPr>
              <w:t>I</w:t>
            </w:r>
            <w:r w:rsidRPr="00907D4B">
              <w:rPr>
                <w:i/>
                <w:iCs/>
                <w:vertAlign w:val="subscript"/>
              </w:rPr>
              <w:t>Q</w:t>
            </w:r>
            <w:r w:rsidRPr="00907D4B">
              <w:t xml:space="preserve"> = curentul static de alimentare</w:t>
            </w:r>
          </w:p>
          <w:p w14:paraId="5629F307" w14:textId="77777777" w:rsidR="000A25C0" w:rsidRPr="00907D4B" w:rsidRDefault="000A25C0" w:rsidP="000A25C0">
            <w:r w:rsidRPr="00907D4B">
              <w:rPr>
                <w:i/>
                <w:iCs/>
              </w:rPr>
              <w:t>i</w:t>
            </w:r>
            <w:r w:rsidRPr="00907D4B">
              <w:rPr>
                <w:i/>
                <w:iCs/>
                <w:vertAlign w:val="subscript"/>
              </w:rPr>
              <w:t>O</w:t>
            </w:r>
            <w:r w:rsidRPr="00907D4B">
              <w:t xml:space="preserve"> = curentul de la ieșirea AO</w:t>
            </w:r>
          </w:p>
          <w:p w14:paraId="225D3B65" w14:textId="77777777" w:rsidR="000A25C0" w:rsidRPr="00907D4B" w:rsidRDefault="000A25C0" w:rsidP="000A25C0">
            <w:r w:rsidRPr="00907D4B">
              <w:rPr>
                <w:i/>
                <w:iCs/>
              </w:rPr>
              <w:t>i</w:t>
            </w:r>
            <w:r w:rsidRPr="00907D4B">
              <w:rPr>
                <w:i/>
                <w:iCs/>
                <w:vertAlign w:val="subscript"/>
              </w:rPr>
              <w:t>L</w:t>
            </w:r>
            <w:r w:rsidRPr="00907D4B">
              <w:t xml:space="preserve"> = curentul prin sarcina </w:t>
            </w:r>
            <w:r w:rsidRPr="00907D4B">
              <w:rPr>
                <w:i/>
                <w:iCs/>
              </w:rPr>
              <w:t>R</w:t>
            </w:r>
            <w:r w:rsidRPr="00907D4B">
              <w:rPr>
                <w:i/>
                <w:iCs/>
                <w:vertAlign w:val="subscript"/>
              </w:rPr>
              <w:t>L</w:t>
            </w:r>
            <w:r w:rsidRPr="00907D4B">
              <w:t xml:space="preserve"> </w:t>
            </w:r>
          </w:p>
          <w:p w14:paraId="6DBC6216" w14:textId="77777777" w:rsidR="000A25C0" w:rsidRPr="00907D4B" w:rsidRDefault="000A25C0" w:rsidP="000A25C0">
            <w:r w:rsidRPr="00907D4B">
              <w:rPr>
                <w:i/>
                <w:iCs/>
              </w:rPr>
              <w:t>i</w:t>
            </w:r>
            <w:r w:rsidRPr="00907D4B">
              <w:rPr>
                <w:i/>
                <w:iCs/>
                <w:vertAlign w:val="subscript"/>
              </w:rPr>
              <w:t>R</w:t>
            </w:r>
            <w:r w:rsidRPr="00907D4B">
              <w:t xml:space="preserve"> = curentul prin rețeaua de reacție </w:t>
            </w:r>
            <w:r w:rsidRPr="00907D4B">
              <w:rPr>
                <w:i/>
                <w:iCs/>
              </w:rPr>
              <w:t>R</w:t>
            </w:r>
            <w:r w:rsidRPr="00907D4B">
              <w:rPr>
                <w:vertAlign w:val="subscript"/>
              </w:rPr>
              <w:t>1</w:t>
            </w:r>
            <w:r w:rsidRPr="00907D4B">
              <w:t xml:space="preserve">, </w:t>
            </w:r>
            <w:r w:rsidRPr="00907D4B">
              <w:rPr>
                <w:i/>
                <w:iCs/>
              </w:rPr>
              <w:t>R</w:t>
            </w:r>
            <w:r w:rsidRPr="00907D4B">
              <w:rPr>
                <w:vertAlign w:val="subscript"/>
              </w:rPr>
              <w:t>2</w:t>
            </w:r>
          </w:p>
          <w:p w14:paraId="661D4961" w14:textId="3E24DD97" w:rsidR="00FD5F0F" w:rsidRDefault="00FD5F0F" w:rsidP="00033731">
            <w:pPr>
              <w:rPr>
                <w:rStyle w:val="tlid-translation"/>
              </w:rPr>
            </w:pPr>
            <w:r w:rsidRPr="00E6525F">
              <w:rPr>
                <w:rStyle w:val="tlid-translation"/>
              </w:rPr>
              <w:object w:dxaOrig="780" w:dyaOrig="680" w14:anchorId="7A829407">
                <v:shape id="_x0000_i1076" type="#_x0000_t75" style="width:38.85pt;height:34.15pt" o:ole="">
                  <v:imagedata r:id="rId138" o:title=""/>
                </v:shape>
                <o:OLEObject Type="Embed" ProgID="Equation.DSMT4" ShapeID="_x0000_i1076" DrawAspect="Content" ObjectID="_1647254944" r:id="rId139"/>
              </w:object>
            </w:r>
            <w:r w:rsidR="000A25C0">
              <w:rPr>
                <w:rStyle w:val="tlid-translation"/>
              </w:rPr>
              <w:t xml:space="preserve">  </w:t>
            </w:r>
            <w:r>
              <w:rPr>
                <w:rStyle w:val="tlid-translation"/>
              </w:rPr>
              <w:t xml:space="preserve"> </w:t>
            </w:r>
            <w:r w:rsidRPr="00E6525F">
              <w:rPr>
                <w:rStyle w:val="tlid-translation"/>
              </w:rPr>
              <w:object w:dxaOrig="1700" w:dyaOrig="680" w14:anchorId="7E75D11E">
                <v:shape id="_x0000_i1077" type="#_x0000_t75" style="width:85.05pt;height:34.15pt" o:ole="">
                  <v:imagedata r:id="rId140" o:title=""/>
                </v:shape>
                <o:OLEObject Type="Embed" ProgID="Equation.DSMT4" ShapeID="_x0000_i1077" DrawAspect="Content" ObjectID="_1647254945" r:id="rId141"/>
              </w:object>
            </w:r>
          </w:p>
        </w:tc>
      </w:tr>
      <w:tr w:rsidR="00FD5F0F" w14:paraId="0B885B31" w14:textId="77777777" w:rsidTr="00033731">
        <w:tc>
          <w:tcPr>
            <w:tcW w:w="9629" w:type="dxa"/>
            <w:gridSpan w:val="2"/>
          </w:tcPr>
          <w:p w14:paraId="47F134EE" w14:textId="77777777" w:rsidR="00FD5F0F" w:rsidRPr="0067413E" w:rsidRDefault="00FD5F0F" w:rsidP="00033731">
            <w:pPr>
              <w:jc w:val="center"/>
              <w:rPr>
                <w:rStyle w:val="tlid-translation"/>
                <w:sz w:val="20"/>
                <w:szCs w:val="18"/>
              </w:rPr>
            </w:pPr>
            <w:r w:rsidRPr="00E55F5A">
              <w:rPr>
                <w:rStyle w:val="tlid-translation"/>
                <w:b/>
                <w:bCs/>
                <w:sz w:val="20"/>
                <w:szCs w:val="18"/>
              </w:rPr>
              <w:t>Fig. 32.</w:t>
            </w:r>
          </w:p>
        </w:tc>
      </w:tr>
    </w:tbl>
    <w:p w14:paraId="4FD70FC0" w14:textId="77777777" w:rsidR="00BB67AC" w:rsidRDefault="00BB67AC" w:rsidP="00BB67AC">
      <w:pPr>
        <w:rPr>
          <w:rStyle w:val="tlid-translation"/>
        </w:rPr>
      </w:pPr>
    </w:p>
    <w:p w14:paraId="01523244" w14:textId="7334CA7E" w:rsidR="004267C7" w:rsidRPr="004267C7" w:rsidRDefault="00FD5F0F" w:rsidP="004267C7">
      <w:pPr>
        <w:pStyle w:val="ListParagraph"/>
        <w:numPr>
          <w:ilvl w:val="0"/>
          <w:numId w:val="18"/>
        </w:numPr>
        <w:rPr>
          <w:rStyle w:val="tlid-translation"/>
        </w:rPr>
      </w:pPr>
      <w:r>
        <w:rPr>
          <w:rStyle w:val="tlid-translation"/>
        </w:rPr>
        <w:t xml:space="preserve">Amplificator neinversor, </w:t>
      </w:r>
      <w:r w:rsidRPr="00216BC1">
        <w:rPr>
          <w:rStyle w:val="tlid-translation"/>
          <w:i/>
          <w:iCs/>
        </w:rPr>
        <w:t>v</w:t>
      </w:r>
      <w:r w:rsidRPr="00216BC1">
        <w:rPr>
          <w:rStyle w:val="tlid-translation"/>
          <w:i/>
          <w:iCs/>
          <w:vertAlign w:val="subscript"/>
        </w:rPr>
        <w:t>I</w:t>
      </w:r>
      <w:r>
        <w:rPr>
          <w:rStyle w:val="tlid-translation"/>
        </w:rPr>
        <w:t>&lt;0</w:t>
      </w:r>
      <w:r>
        <w:rPr>
          <w:rStyle w:val="tlid-translation"/>
          <w:lang w:val="ro-RO"/>
        </w:rPr>
        <w:t xml:space="preserve"> (fig. 33)</w:t>
      </w:r>
    </w:p>
    <w:tbl>
      <w:tblPr>
        <w:tblStyle w:val="TableGrid"/>
        <w:tblW w:w="0" w:type="auto"/>
        <w:tblLook w:val="04A0" w:firstRow="1" w:lastRow="0" w:firstColumn="1" w:lastColumn="0" w:noHBand="0" w:noVBand="1"/>
      </w:tblPr>
      <w:tblGrid>
        <w:gridCol w:w="4814"/>
        <w:gridCol w:w="4815"/>
      </w:tblGrid>
      <w:tr w:rsidR="00FD5F0F" w14:paraId="1019492F" w14:textId="77777777" w:rsidTr="00033731">
        <w:tc>
          <w:tcPr>
            <w:tcW w:w="4814" w:type="dxa"/>
            <w:vAlign w:val="center"/>
          </w:tcPr>
          <w:p w14:paraId="093FE778" w14:textId="77777777" w:rsidR="00FD5F0F" w:rsidRDefault="00FD5F0F" w:rsidP="00033731">
            <w:pPr>
              <w:jc w:val="center"/>
              <w:rPr>
                <w:rStyle w:val="tlid-translation"/>
              </w:rPr>
            </w:pPr>
            <w:r>
              <w:rPr>
                <w:rStyle w:val="tlid-translation"/>
                <w:noProof/>
              </w:rPr>
              <w:drawing>
                <wp:inline distT="0" distB="0" distL="0" distR="0" wp14:anchorId="08E4606A" wp14:editId="3C53875E">
                  <wp:extent cx="1749600" cy="1519200"/>
                  <wp:effectExtent l="0" t="0" r="3175" b="508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749600" cy="1519200"/>
                          </a:xfrm>
                          <a:prstGeom prst="rect">
                            <a:avLst/>
                          </a:prstGeom>
                          <a:noFill/>
                          <a:ln>
                            <a:noFill/>
                          </a:ln>
                        </pic:spPr>
                      </pic:pic>
                    </a:graphicData>
                  </a:graphic>
                </wp:inline>
              </w:drawing>
            </w:r>
          </w:p>
        </w:tc>
        <w:tc>
          <w:tcPr>
            <w:tcW w:w="4815" w:type="dxa"/>
            <w:vAlign w:val="center"/>
          </w:tcPr>
          <w:p w14:paraId="739F999E" w14:textId="77777777" w:rsidR="00FD5F0F" w:rsidRDefault="00FD5F0F" w:rsidP="00033731">
            <w:pPr>
              <w:rPr>
                <w:rStyle w:val="tlid-translation"/>
              </w:rPr>
            </w:pPr>
            <w:r w:rsidRPr="000A5DF3">
              <w:rPr>
                <w:rStyle w:val="tlid-translation"/>
              </w:rPr>
              <w:object w:dxaOrig="2079" w:dyaOrig="380" w14:anchorId="6B7CF836">
                <v:shape id="_x0000_i1078" type="#_x0000_t75" style="width:103.8pt;height:19.1pt" o:ole="">
                  <v:imagedata r:id="rId143" o:title=""/>
                </v:shape>
                <o:OLEObject Type="Embed" ProgID="Equation.DSMT4" ShapeID="_x0000_i1078" DrawAspect="Content" ObjectID="_1647254946" r:id="rId144"/>
              </w:object>
            </w:r>
          </w:p>
          <w:p w14:paraId="4CD536FD" w14:textId="77777777" w:rsidR="00FD5F0F" w:rsidRDefault="00FD5F0F" w:rsidP="00033731">
            <w:pPr>
              <w:rPr>
                <w:rStyle w:val="tlid-translation"/>
              </w:rPr>
            </w:pPr>
            <w:r w:rsidRPr="00B018C8">
              <w:rPr>
                <w:rStyle w:val="tlid-translation"/>
              </w:rPr>
              <w:object w:dxaOrig="800" w:dyaOrig="380" w14:anchorId="344B325E">
                <v:shape id="_x0000_i1079" type="#_x0000_t75" style="width:39.85pt;height:19.1pt" o:ole="">
                  <v:imagedata r:id="rId145" o:title=""/>
                </v:shape>
                <o:OLEObject Type="Embed" ProgID="Equation.DSMT4" ShapeID="_x0000_i1079" DrawAspect="Content" ObjectID="_1647254947" r:id="rId146"/>
              </w:object>
            </w:r>
          </w:p>
          <w:p w14:paraId="2AAB53AA" w14:textId="77777777" w:rsidR="00FD5F0F" w:rsidRDefault="00FD5F0F" w:rsidP="00033731">
            <w:pPr>
              <w:rPr>
                <w:rStyle w:val="tlid-translation"/>
              </w:rPr>
            </w:pPr>
            <w:r w:rsidRPr="00B018C8">
              <w:rPr>
                <w:rStyle w:val="tlid-translation"/>
              </w:rPr>
              <w:object w:dxaOrig="1020" w:dyaOrig="360" w14:anchorId="43D818A4">
                <v:shape id="_x0000_i1080" type="#_x0000_t75" style="width:50.9pt;height:18.1pt" o:ole="">
                  <v:imagedata r:id="rId136" o:title=""/>
                </v:shape>
                <o:OLEObject Type="Embed" ProgID="Equation.DSMT4" ShapeID="_x0000_i1080" DrawAspect="Content" ObjectID="_1647254948" r:id="rId147"/>
              </w:object>
            </w:r>
          </w:p>
          <w:p w14:paraId="09B56CBD" w14:textId="113A4D57" w:rsidR="00FD5F0F" w:rsidRDefault="00FD5F0F" w:rsidP="00033731">
            <w:pPr>
              <w:rPr>
                <w:rStyle w:val="tlid-translation"/>
              </w:rPr>
            </w:pPr>
            <w:r w:rsidRPr="00E6525F">
              <w:rPr>
                <w:rStyle w:val="tlid-translation"/>
              </w:rPr>
              <w:object w:dxaOrig="820" w:dyaOrig="720" w14:anchorId="543612E9">
                <v:shape id="_x0000_i1081" type="#_x0000_t75" style="width:40.85pt;height:36.15pt" o:ole="">
                  <v:imagedata r:id="rId148" o:title=""/>
                </v:shape>
                <o:OLEObject Type="Embed" ProgID="Equation.DSMT4" ShapeID="_x0000_i1081" DrawAspect="Content" ObjectID="_1647254949" r:id="rId149"/>
              </w:object>
            </w:r>
            <w:r w:rsidR="000A25C0">
              <w:rPr>
                <w:rStyle w:val="tlid-translation"/>
              </w:rPr>
              <w:t xml:space="preserve">  </w:t>
            </w:r>
            <w:r>
              <w:rPr>
                <w:rStyle w:val="tlid-translation"/>
              </w:rPr>
              <w:t xml:space="preserve"> </w:t>
            </w:r>
            <w:r w:rsidRPr="00E6525F">
              <w:rPr>
                <w:rStyle w:val="tlid-translation"/>
              </w:rPr>
              <w:object w:dxaOrig="1740" w:dyaOrig="720" w14:anchorId="39804B7D">
                <v:shape id="_x0000_i1082" type="#_x0000_t75" style="width:87.05pt;height:36.15pt" o:ole="">
                  <v:imagedata r:id="rId150" o:title=""/>
                </v:shape>
                <o:OLEObject Type="Embed" ProgID="Equation.DSMT4" ShapeID="_x0000_i1082" DrawAspect="Content" ObjectID="_1647254950" r:id="rId151"/>
              </w:object>
            </w:r>
          </w:p>
        </w:tc>
      </w:tr>
      <w:tr w:rsidR="00FD5F0F" w14:paraId="24753314" w14:textId="77777777" w:rsidTr="00033731">
        <w:tc>
          <w:tcPr>
            <w:tcW w:w="9629" w:type="dxa"/>
            <w:gridSpan w:val="2"/>
          </w:tcPr>
          <w:p w14:paraId="35193E3B" w14:textId="77777777" w:rsidR="00FD5F0F" w:rsidRPr="0067413E" w:rsidRDefault="00FD5F0F" w:rsidP="00033731">
            <w:pPr>
              <w:jc w:val="center"/>
              <w:rPr>
                <w:rStyle w:val="tlid-translation"/>
                <w:sz w:val="20"/>
                <w:szCs w:val="18"/>
              </w:rPr>
            </w:pPr>
            <w:r w:rsidRPr="00216BC1">
              <w:rPr>
                <w:rStyle w:val="tlid-translation"/>
                <w:b/>
                <w:bCs/>
                <w:sz w:val="20"/>
                <w:szCs w:val="18"/>
              </w:rPr>
              <w:t>Fig. 33.</w:t>
            </w:r>
          </w:p>
        </w:tc>
      </w:tr>
    </w:tbl>
    <w:p w14:paraId="7206C2EB" w14:textId="77777777" w:rsidR="00BB67AC" w:rsidRDefault="00BB67AC" w:rsidP="00BB67AC">
      <w:pPr>
        <w:jc w:val="both"/>
        <w:rPr>
          <w:rStyle w:val="tlid-translation"/>
        </w:rPr>
      </w:pPr>
    </w:p>
    <w:p w14:paraId="0491BE46" w14:textId="76257022" w:rsidR="004267C7" w:rsidRDefault="00FD5F0F" w:rsidP="004267C7">
      <w:pPr>
        <w:pStyle w:val="ListParagraph"/>
        <w:numPr>
          <w:ilvl w:val="0"/>
          <w:numId w:val="18"/>
        </w:numPr>
        <w:ind w:left="360"/>
        <w:jc w:val="both"/>
        <w:rPr>
          <w:rStyle w:val="tlid-translation"/>
        </w:rPr>
      </w:pPr>
      <w:r>
        <w:rPr>
          <w:rStyle w:val="tlid-translation"/>
        </w:rPr>
        <w:t xml:space="preserve">Amplificator inversor, </w:t>
      </w:r>
      <w:r w:rsidRPr="004267C7">
        <w:rPr>
          <w:rStyle w:val="tlid-translation"/>
          <w:i/>
          <w:iCs/>
        </w:rPr>
        <w:t>v</w:t>
      </w:r>
      <w:r w:rsidRPr="004267C7">
        <w:rPr>
          <w:rStyle w:val="tlid-translation"/>
          <w:i/>
          <w:iCs/>
          <w:vertAlign w:val="subscript"/>
        </w:rPr>
        <w:t>I</w:t>
      </w:r>
      <w:r>
        <w:rPr>
          <w:rStyle w:val="tlid-translation"/>
        </w:rPr>
        <w:t>&gt;0 (fig. 34)</w:t>
      </w:r>
    </w:p>
    <w:tbl>
      <w:tblPr>
        <w:tblStyle w:val="TableGrid"/>
        <w:tblW w:w="0" w:type="auto"/>
        <w:tblLook w:val="04A0" w:firstRow="1" w:lastRow="0" w:firstColumn="1" w:lastColumn="0" w:noHBand="0" w:noVBand="1"/>
      </w:tblPr>
      <w:tblGrid>
        <w:gridCol w:w="4814"/>
        <w:gridCol w:w="4815"/>
      </w:tblGrid>
      <w:tr w:rsidR="00FD5F0F" w14:paraId="712E7C74" w14:textId="77777777" w:rsidTr="00033731">
        <w:tc>
          <w:tcPr>
            <w:tcW w:w="4814" w:type="dxa"/>
            <w:vAlign w:val="center"/>
          </w:tcPr>
          <w:p w14:paraId="7B7E76F4" w14:textId="77777777" w:rsidR="00FD5F0F" w:rsidRDefault="00FD5F0F" w:rsidP="00033731">
            <w:pPr>
              <w:jc w:val="center"/>
              <w:rPr>
                <w:rStyle w:val="tlid-translation"/>
              </w:rPr>
            </w:pPr>
            <w:r>
              <w:rPr>
                <w:rStyle w:val="tlid-translation"/>
                <w:noProof/>
              </w:rPr>
              <w:drawing>
                <wp:inline distT="0" distB="0" distL="0" distR="0" wp14:anchorId="09DCC1E5" wp14:editId="75072C9B">
                  <wp:extent cx="1994400" cy="1458000"/>
                  <wp:effectExtent l="0" t="0" r="6350" b="88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994400" cy="1458000"/>
                          </a:xfrm>
                          <a:prstGeom prst="rect">
                            <a:avLst/>
                          </a:prstGeom>
                          <a:noFill/>
                          <a:ln>
                            <a:noFill/>
                          </a:ln>
                        </pic:spPr>
                      </pic:pic>
                    </a:graphicData>
                  </a:graphic>
                </wp:inline>
              </w:drawing>
            </w:r>
          </w:p>
        </w:tc>
        <w:tc>
          <w:tcPr>
            <w:tcW w:w="4815" w:type="dxa"/>
            <w:vAlign w:val="center"/>
          </w:tcPr>
          <w:p w14:paraId="3DA6749D" w14:textId="77777777" w:rsidR="00FD5F0F" w:rsidRDefault="00FD5F0F" w:rsidP="00033731">
            <w:pPr>
              <w:rPr>
                <w:rStyle w:val="tlid-translation"/>
              </w:rPr>
            </w:pPr>
            <w:r w:rsidRPr="000A5DF3">
              <w:rPr>
                <w:rStyle w:val="tlid-translation"/>
              </w:rPr>
              <w:object w:dxaOrig="2079" w:dyaOrig="380" w14:anchorId="2F471BEA">
                <v:shape id="_x0000_i1083" type="#_x0000_t75" style="width:103.8pt;height:19.1pt" o:ole="">
                  <v:imagedata r:id="rId143" o:title=""/>
                </v:shape>
                <o:OLEObject Type="Embed" ProgID="Equation.DSMT4" ShapeID="_x0000_i1083" DrawAspect="Content" ObjectID="_1647254951" r:id="rId153"/>
              </w:object>
            </w:r>
          </w:p>
          <w:p w14:paraId="35D47C2F" w14:textId="77777777" w:rsidR="00FD5F0F" w:rsidRDefault="00FD5F0F" w:rsidP="00033731">
            <w:pPr>
              <w:rPr>
                <w:rStyle w:val="tlid-translation"/>
              </w:rPr>
            </w:pPr>
            <w:r w:rsidRPr="00B018C8">
              <w:rPr>
                <w:rStyle w:val="tlid-translation"/>
              </w:rPr>
              <w:object w:dxaOrig="800" w:dyaOrig="380" w14:anchorId="56069F2C">
                <v:shape id="_x0000_i1084" type="#_x0000_t75" style="width:39.85pt;height:19.1pt" o:ole="">
                  <v:imagedata r:id="rId145" o:title=""/>
                </v:shape>
                <o:OLEObject Type="Embed" ProgID="Equation.DSMT4" ShapeID="_x0000_i1084" DrawAspect="Content" ObjectID="_1647254952" r:id="rId154"/>
              </w:object>
            </w:r>
          </w:p>
          <w:p w14:paraId="33ACE60D" w14:textId="77777777" w:rsidR="00FD5F0F" w:rsidRDefault="00FD5F0F" w:rsidP="00033731">
            <w:pPr>
              <w:rPr>
                <w:rStyle w:val="tlid-translation"/>
              </w:rPr>
            </w:pPr>
            <w:r w:rsidRPr="00B018C8">
              <w:rPr>
                <w:rStyle w:val="tlid-translation"/>
              </w:rPr>
              <w:object w:dxaOrig="1020" w:dyaOrig="360" w14:anchorId="5715398B">
                <v:shape id="_x0000_i1085" type="#_x0000_t75" style="width:50.9pt;height:18.1pt" o:ole="">
                  <v:imagedata r:id="rId136" o:title=""/>
                </v:shape>
                <o:OLEObject Type="Embed" ProgID="Equation.DSMT4" ShapeID="_x0000_i1085" DrawAspect="Content" ObjectID="_1647254953" r:id="rId155"/>
              </w:object>
            </w:r>
          </w:p>
          <w:p w14:paraId="0B02456F" w14:textId="68D855D4" w:rsidR="00FD5F0F" w:rsidRDefault="00FD5F0F" w:rsidP="00033731">
            <w:pPr>
              <w:rPr>
                <w:rStyle w:val="tlid-translation"/>
              </w:rPr>
            </w:pPr>
            <w:r w:rsidRPr="00E6525F">
              <w:rPr>
                <w:rStyle w:val="tlid-translation"/>
              </w:rPr>
              <w:object w:dxaOrig="820" w:dyaOrig="720" w14:anchorId="644D6C2D">
                <v:shape id="_x0000_i1086" type="#_x0000_t75" style="width:40.85pt;height:36.15pt" o:ole="">
                  <v:imagedata r:id="rId148" o:title=""/>
                </v:shape>
                <o:OLEObject Type="Embed" ProgID="Equation.DSMT4" ShapeID="_x0000_i1086" DrawAspect="Content" ObjectID="_1647254954" r:id="rId156"/>
              </w:object>
            </w:r>
            <w:r w:rsidR="000A25C0">
              <w:rPr>
                <w:rStyle w:val="tlid-translation"/>
              </w:rPr>
              <w:t xml:space="preserve">  </w:t>
            </w:r>
            <w:r>
              <w:rPr>
                <w:rStyle w:val="tlid-translation"/>
              </w:rPr>
              <w:t xml:space="preserve"> </w:t>
            </w:r>
            <w:r w:rsidRPr="0058411A">
              <w:rPr>
                <w:rStyle w:val="tlid-translation"/>
              </w:rPr>
              <w:object w:dxaOrig="1579" w:dyaOrig="680" w14:anchorId="093BDCA8">
                <v:shape id="_x0000_i1087" type="#_x0000_t75" style="width:79.05pt;height:34.15pt" o:ole="">
                  <v:imagedata r:id="rId157" o:title=""/>
                </v:shape>
                <o:OLEObject Type="Embed" ProgID="Equation.DSMT4" ShapeID="_x0000_i1087" DrawAspect="Content" ObjectID="_1647254955" r:id="rId158"/>
              </w:object>
            </w:r>
          </w:p>
        </w:tc>
      </w:tr>
      <w:tr w:rsidR="00FD5F0F" w14:paraId="2699274F" w14:textId="77777777" w:rsidTr="00033731">
        <w:tc>
          <w:tcPr>
            <w:tcW w:w="9629" w:type="dxa"/>
            <w:gridSpan w:val="2"/>
          </w:tcPr>
          <w:p w14:paraId="1F6952C6" w14:textId="77777777" w:rsidR="00FD5F0F" w:rsidRPr="0067413E" w:rsidRDefault="00FD5F0F" w:rsidP="00033731">
            <w:pPr>
              <w:jc w:val="center"/>
              <w:rPr>
                <w:rStyle w:val="tlid-translation"/>
                <w:sz w:val="20"/>
                <w:szCs w:val="18"/>
              </w:rPr>
            </w:pPr>
            <w:r w:rsidRPr="00503E1B">
              <w:rPr>
                <w:rStyle w:val="tlid-translation"/>
                <w:b/>
                <w:bCs/>
                <w:sz w:val="20"/>
                <w:szCs w:val="18"/>
              </w:rPr>
              <w:t>Fig. 34.</w:t>
            </w:r>
          </w:p>
        </w:tc>
      </w:tr>
    </w:tbl>
    <w:p w14:paraId="51B33ECC" w14:textId="77777777" w:rsidR="00BB67AC" w:rsidRDefault="00BB67AC" w:rsidP="00BB67AC">
      <w:pPr>
        <w:jc w:val="both"/>
        <w:rPr>
          <w:rStyle w:val="tlid-translation"/>
        </w:rPr>
      </w:pPr>
    </w:p>
    <w:p w14:paraId="5C85D013" w14:textId="154BB2FA" w:rsidR="00FD5F0F" w:rsidRPr="004267C7" w:rsidRDefault="00FD5F0F" w:rsidP="00FD5F0F">
      <w:pPr>
        <w:pStyle w:val="ListParagraph"/>
        <w:numPr>
          <w:ilvl w:val="0"/>
          <w:numId w:val="18"/>
        </w:numPr>
        <w:jc w:val="both"/>
        <w:rPr>
          <w:rStyle w:val="tlid-translation"/>
        </w:rPr>
      </w:pPr>
      <w:r>
        <w:rPr>
          <w:rStyle w:val="tlid-translation"/>
        </w:rPr>
        <w:t xml:space="preserve">Amplificator inversor, </w:t>
      </w:r>
      <w:r w:rsidRPr="00216BC1">
        <w:rPr>
          <w:rStyle w:val="tlid-translation"/>
          <w:i/>
          <w:iCs/>
        </w:rPr>
        <w:t>v</w:t>
      </w:r>
      <w:r w:rsidRPr="00216BC1">
        <w:rPr>
          <w:rStyle w:val="tlid-translation"/>
          <w:i/>
          <w:iCs/>
          <w:vertAlign w:val="subscript"/>
        </w:rPr>
        <w:t>I</w:t>
      </w:r>
      <w:r>
        <w:rPr>
          <w:rStyle w:val="tlid-translation"/>
        </w:rPr>
        <w:t>&lt;0</w:t>
      </w:r>
      <w:r>
        <w:rPr>
          <w:rStyle w:val="tlid-translation"/>
          <w:lang w:val="ro-RO"/>
        </w:rPr>
        <w:t xml:space="preserve"> (fig. 35)</w:t>
      </w:r>
    </w:p>
    <w:p w14:paraId="141DE695" w14:textId="77777777" w:rsidR="004267C7" w:rsidRDefault="004267C7" w:rsidP="004267C7">
      <w:pPr>
        <w:jc w:val="both"/>
        <w:rPr>
          <w:rStyle w:val="tlid-translation"/>
        </w:rPr>
      </w:pPr>
    </w:p>
    <w:tbl>
      <w:tblPr>
        <w:tblStyle w:val="TableGrid"/>
        <w:tblW w:w="0" w:type="auto"/>
        <w:tblLook w:val="04A0" w:firstRow="1" w:lastRow="0" w:firstColumn="1" w:lastColumn="0" w:noHBand="0" w:noVBand="1"/>
      </w:tblPr>
      <w:tblGrid>
        <w:gridCol w:w="4814"/>
        <w:gridCol w:w="4815"/>
      </w:tblGrid>
      <w:tr w:rsidR="00FD5F0F" w14:paraId="6E90C116" w14:textId="77777777" w:rsidTr="00033731">
        <w:tc>
          <w:tcPr>
            <w:tcW w:w="4814" w:type="dxa"/>
            <w:vAlign w:val="center"/>
          </w:tcPr>
          <w:p w14:paraId="148C4298" w14:textId="77777777" w:rsidR="00FD5F0F" w:rsidRDefault="00FD5F0F" w:rsidP="00033731">
            <w:pPr>
              <w:jc w:val="center"/>
              <w:rPr>
                <w:rStyle w:val="tlid-translation"/>
              </w:rPr>
            </w:pPr>
            <w:r>
              <w:rPr>
                <w:rStyle w:val="tlid-translation"/>
                <w:noProof/>
              </w:rPr>
              <w:drawing>
                <wp:inline distT="0" distB="0" distL="0" distR="0" wp14:anchorId="588CD87F" wp14:editId="2E5A5435">
                  <wp:extent cx="2041200" cy="14364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041200" cy="1436400"/>
                          </a:xfrm>
                          <a:prstGeom prst="rect">
                            <a:avLst/>
                          </a:prstGeom>
                          <a:noFill/>
                          <a:ln>
                            <a:noFill/>
                          </a:ln>
                        </pic:spPr>
                      </pic:pic>
                    </a:graphicData>
                  </a:graphic>
                </wp:inline>
              </w:drawing>
            </w:r>
          </w:p>
        </w:tc>
        <w:tc>
          <w:tcPr>
            <w:tcW w:w="4815" w:type="dxa"/>
            <w:vAlign w:val="center"/>
          </w:tcPr>
          <w:p w14:paraId="63E384F4" w14:textId="77777777" w:rsidR="00FD5F0F" w:rsidRDefault="00FD5F0F" w:rsidP="00033731">
            <w:pPr>
              <w:rPr>
                <w:rStyle w:val="tlid-translation"/>
              </w:rPr>
            </w:pPr>
            <w:r w:rsidRPr="00547DCC">
              <w:rPr>
                <w:rStyle w:val="tlid-translation"/>
              </w:rPr>
              <w:object w:dxaOrig="2079" w:dyaOrig="380" w14:anchorId="5A5D4773">
                <v:shape id="_x0000_i1088" type="#_x0000_t75" style="width:103.8pt;height:19.1pt" o:ole="">
                  <v:imagedata r:id="rId132" o:title=""/>
                </v:shape>
                <o:OLEObject Type="Embed" ProgID="Equation.DSMT4" ShapeID="_x0000_i1088" DrawAspect="Content" ObjectID="_1647254956" r:id="rId160"/>
              </w:object>
            </w:r>
          </w:p>
          <w:p w14:paraId="2A706646" w14:textId="77777777" w:rsidR="00FD5F0F" w:rsidRDefault="00FD5F0F" w:rsidP="00033731">
            <w:pPr>
              <w:rPr>
                <w:rStyle w:val="tlid-translation"/>
              </w:rPr>
            </w:pPr>
            <w:r w:rsidRPr="00B018C8">
              <w:rPr>
                <w:rStyle w:val="tlid-translation"/>
              </w:rPr>
              <w:object w:dxaOrig="780" w:dyaOrig="380" w14:anchorId="478AEA95">
                <v:shape id="_x0000_i1089" type="#_x0000_t75" style="width:38.85pt;height:19.1pt" o:ole="">
                  <v:imagedata r:id="rId134" o:title=""/>
                </v:shape>
                <o:OLEObject Type="Embed" ProgID="Equation.DSMT4" ShapeID="_x0000_i1089" DrawAspect="Content" ObjectID="_1647254957" r:id="rId161"/>
              </w:object>
            </w:r>
          </w:p>
          <w:p w14:paraId="351058E8" w14:textId="77777777" w:rsidR="00FD5F0F" w:rsidRDefault="00FD5F0F" w:rsidP="00033731">
            <w:pPr>
              <w:rPr>
                <w:rStyle w:val="tlid-translation"/>
              </w:rPr>
            </w:pPr>
            <w:r w:rsidRPr="00B018C8">
              <w:rPr>
                <w:rStyle w:val="tlid-translation"/>
              </w:rPr>
              <w:object w:dxaOrig="1020" w:dyaOrig="360" w14:anchorId="37562DDF">
                <v:shape id="_x0000_i1090" type="#_x0000_t75" style="width:50.9pt;height:18.1pt" o:ole="">
                  <v:imagedata r:id="rId136" o:title=""/>
                </v:shape>
                <o:OLEObject Type="Embed" ProgID="Equation.DSMT4" ShapeID="_x0000_i1090" DrawAspect="Content" ObjectID="_1647254958" r:id="rId162"/>
              </w:object>
            </w:r>
          </w:p>
          <w:p w14:paraId="4F2F8F14" w14:textId="1E99E120" w:rsidR="00FD5F0F" w:rsidRDefault="00FD5F0F" w:rsidP="00033731">
            <w:pPr>
              <w:rPr>
                <w:rStyle w:val="tlid-translation"/>
              </w:rPr>
            </w:pPr>
            <w:r w:rsidRPr="00E6525F">
              <w:rPr>
                <w:rStyle w:val="tlid-translation"/>
              </w:rPr>
              <w:object w:dxaOrig="780" w:dyaOrig="680" w14:anchorId="002A9264">
                <v:shape id="_x0000_i1091" type="#_x0000_t75" style="width:38.85pt;height:34.15pt" o:ole="">
                  <v:imagedata r:id="rId138" o:title=""/>
                </v:shape>
                <o:OLEObject Type="Embed" ProgID="Equation.DSMT4" ShapeID="_x0000_i1091" DrawAspect="Content" ObjectID="_1647254959" r:id="rId163"/>
              </w:object>
            </w:r>
            <w:r w:rsidR="000A25C0">
              <w:rPr>
                <w:rStyle w:val="tlid-translation"/>
              </w:rPr>
              <w:t xml:space="preserve">  </w:t>
            </w:r>
            <w:r>
              <w:rPr>
                <w:rStyle w:val="tlid-translation"/>
              </w:rPr>
              <w:t xml:space="preserve"> </w:t>
            </w:r>
            <w:r w:rsidRPr="0058411A">
              <w:rPr>
                <w:rStyle w:val="tlid-translation"/>
              </w:rPr>
              <w:object w:dxaOrig="1560" w:dyaOrig="680" w14:anchorId="7C3EB9A7">
                <v:shape id="_x0000_i1092" type="#_x0000_t75" style="width:78.05pt;height:34.15pt" o:ole="">
                  <v:imagedata r:id="rId164" o:title=""/>
                </v:shape>
                <o:OLEObject Type="Embed" ProgID="Equation.DSMT4" ShapeID="_x0000_i1092" DrawAspect="Content" ObjectID="_1647254960" r:id="rId165"/>
              </w:object>
            </w:r>
          </w:p>
        </w:tc>
      </w:tr>
      <w:tr w:rsidR="00FD5F0F" w14:paraId="08EAEF39" w14:textId="77777777" w:rsidTr="00033731">
        <w:tc>
          <w:tcPr>
            <w:tcW w:w="9629" w:type="dxa"/>
            <w:gridSpan w:val="2"/>
          </w:tcPr>
          <w:p w14:paraId="424C6C7E" w14:textId="77777777" w:rsidR="00FD5F0F" w:rsidRPr="0067413E" w:rsidRDefault="00FD5F0F" w:rsidP="00033731">
            <w:pPr>
              <w:jc w:val="center"/>
              <w:rPr>
                <w:rStyle w:val="tlid-translation"/>
                <w:sz w:val="20"/>
                <w:szCs w:val="18"/>
              </w:rPr>
            </w:pPr>
            <w:r w:rsidRPr="00503E1B">
              <w:rPr>
                <w:rStyle w:val="tlid-translation"/>
                <w:b/>
                <w:bCs/>
                <w:sz w:val="20"/>
                <w:szCs w:val="18"/>
              </w:rPr>
              <w:lastRenderedPageBreak/>
              <w:t>Fig. 35.</w:t>
            </w:r>
          </w:p>
        </w:tc>
      </w:tr>
    </w:tbl>
    <w:p w14:paraId="5F748C63" w14:textId="77777777" w:rsidR="00FD5F0F" w:rsidRPr="00F0054B" w:rsidRDefault="00FD5F0F" w:rsidP="00FD5F0F">
      <w:pPr>
        <w:jc w:val="both"/>
        <w:rPr>
          <w:rStyle w:val="tlid-translation"/>
          <w:b/>
          <w:bCs/>
        </w:rPr>
      </w:pPr>
      <w:r w:rsidRPr="00F0054B">
        <w:rPr>
          <w:rStyle w:val="tlid-translation"/>
          <w:b/>
          <w:bCs/>
        </w:rPr>
        <w:t>Caracteristici generale:</w:t>
      </w:r>
    </w:p>
    <w:p w14:paraId="153AA2F6" w14:textId="77777777" w:rsidR="00FD5F0F" w:rsidRDefault="00FD5F0F" w:rsidP="00FD5F0F">
      <w:pPr>
        <w:pStyle w:val="ListParagraph"/>
        <w:numPr>
          <w:ilvl w:val="0"/>
          <w:numId w:val="19"/>
        </w:numPr>
        <w:jc w:val="both"/>
        <w:rPr>
          <w:rStyle w:val="tlid-translation"/>
        </w:rPr>
      </w:pPr>
      <w:r>
        <w:rPr>
          <w:rStyle w:val="tlid-translation"/>
        </w:rPr>
        <w:t xml:space="preserve">indiferent de polaritatea tensiunii </w:t>
      </w:r>
      <w:r w:rsidRPr="0058411A">
        <w:rPr>
          <w:rStyle w:val="tlid-translation"/>
          <w:i/>
          <w:iCs/>
        </w:rPr>
        <w:t>v</w:t>
      </w:r>
      <w:r w:rsidRPr="0058411A">
        <w:rPr>
          <w:rStyle w:val="tlid-translation"/>
          <w:i/>
          <w:iCs/>
          <w:vertAlign w:val="subscript"/>
        </w:rPr>
        <w:t>O</w:t>
      </w:r>
      <w:r>
        <w:rPr>
          <w:rStyle w:val="tlid-translation"/>
        </w:rPr>
        <w:t xml:space="preserve">, cele două componente ale lui </w:t>
      </w:r>
      <w:r w:rsidRPr="0058411A">
        <w:rPr>
          <w:rStyle w:val="tlid-translation"/>
          <w:i/>
          <w:iCs/>
        </w:rPr>
        <w:t>i</w:t>
      </w:r>
      <w:r w:rsidRPr="0058411A">
        <w:rPr>
          <w:rStyle w:val="tlid-translation"/>
          <w:i/>
          <w:iCs/>
          <w:vertAlign w:val="subscript"/>
        </w:rPr>
        <w:t>O</w:t>
      </w:r>
      <w:r>
        <w:rPr>
          <w:rStyle w:val="tlid-translation"/>
        </w:rPr>
        <w:t xml:space="preserve"> au același sens în raport cu ieșirea AO și este valabilă relația </w:t>
      </w:r>
      <w:r w:rsidRPr="00547DCC">
        <w:rPr>
          <w:rStyle w:val="tlid-translation"/>
        </w:rPr>
        <w:object w:dxaOrig="1020" w:dyaOrig="360" w14:anchorId="0D6525C5">
          <v:shape id="_x0000_i1093" type="#_x0000_t75" style="width:50.9pt;height:18.1pt" o:ole="">
            <v:imagedata r:id="rId166" o:title=""/>
          </v:shape>
          <o:OLEObject Type="Embed" ProgID="Equation.DSMT4" ShapeID="_x0000_i1093" DrawAspect="Content" ObjectID="_1647254961" r:id="rId167"/>
        </w:object>
      </w:r>
      <w:r>
        <w:rPr>
          <w:rStyle w:val="tlid-translation"/>
        </w:rPr>
        <w:t>;</w:t>
      </w:r>
    </w:p>
    <w:p w14:paraId="058A678D" w14:textId="77777777" w:rsidR="00FD5F0F" w:rsidRDefault="00FD5F0F" w:rsidP="00FD5F0F">
      <w:pPr>
        <w:pStyle w:val="ListParagraph"/>
        <w:numPr>
          <w:ilvl w:val="0"/>
          <w:numId w:val="19"/>
        </w:numPr>
        <w:jc w:val="both"/>
        <w:rPr>
          <w:rStyle w:val="tlid-translation"/>
        </w:rPr>
      </w:pPr>
      <w:r>
        <w:rPr>
          <w:rStyle w:val="tlid-translation"/>
        </w:rPr>
        <w:t>relațiile generale pentru determinarea amplitudinii curenților i</w:t>
      </w:r>
      <w:r>
        <w:rPr>
          <w:rStyle w:val="tlid-translation"/>
          <w:vertAlign w:val="subscript"/>
        </w:rPr>
        <w:t xml:space="preserve">L </w:t>
      </w:r>
      <w:r>
        <w:rPr>
          <w:rStyle w:val="tlid-translation"/>
        </w:rPr>
        <w:t>și i</w:t>
      </w:r>
      <w:r>
        <w:rPr>
          <w:rStyle w:val="tlid-translation"/>
          <w:vertAlign w:val="subscript"/>
        </w:rPr>
        <w:t>R</w:t>
      </w:r>
      <w:r>
        <w:rPr>
          <w:rStyle w:val="tlid-translation"/>
        </w:rPr>
        <w:t xml:space="preserve"> sunt:</w:t>
      </w:r>
    </w:p>
    <w:p w14:paraId="29B337D5" w14:textId="75B848D0" w:rsidR="00FD5F0F" w:rsidRPr="00547DCC" w:rsidRDefault="004371D3" w:rsidP="004371D3">
      <w:pPr>
        <w:ind w:left="720"/>
        <w:jc w:val="both"/>
        <w:rPr>
          <w:rStyle w:val="tlid-translation"/>
        </w:rPr>
      </w:pPr>
      <w:r w:rsidRPr="004371D3">
        <w:rPr>
          <w:rStyle w:val="tlid-translation"/>
        </w:rPr>
        <w:object w:dxaOrig="1780" w:dyaOrig="720" w14:anchorId="7C66C038">
          <v:shape id="_x0000_i1094" type="#_x0000_t75" style="width:88.75pt;height:36.15pt" o:ole="">
            <v:imagedata r:id="rId168" o:title=""/>
          </v:shape>
          <o:OLEObject Type="Embed" ProgID="Equation.DSMT4" ShapeID="_x0000_i1094" DrawAspect="Content" ObjectID="_1647254962" r:id="rId169"/>
        </w:object>
      </w:r>
    </w:p>
    <w:p w14:paraId="5B71B547" w14:textId="77777777" w:rsidR="00FD5F0F" w:rsidRDefault="00FD5F0F" w:rsidP="00FD5F0F">
      <w:pPr>
        <w:jc w:val="both"/>
        <w:rPr>
          <w:rStyle w:val="tlid-translation"/>
        </w:rPr>
      </w:pPr>
    </w:p>
    <w:p w14:paraId="344448E6" w14:textId="77777777" w:rsidR="00FD5F0F" w:rsidRPr="007800D9" w:rsidRDefault="00FD5F0F" w:rsidP="00FD5F0F">
      <w:pPr>
        <w:jc w:val="both"/>
        <w:rPr>
          <w:rStyle w:val="tlid-translation"/>
        </w:rPr>
      </w:pPr>
      <w:r>
        <w:rPr>
          <w:rStyle w:val="tlid-translation"/>
          <w:b/>
          <w:bCs/>
        </w:rPr>
        <w:t>Exemplul 5:</w:t>
      </w:r>
      <w:r>
        <w:rPr>
          <w:rStyle w:val="tlid-translation"/>
        </w:rPr>
        <w:t xml:space="preserve"> Un amplificator inversor cu </w:t>
      </w:r>
      <w:r w:rsidRPr="00B10F60">
        <w:rPr>
          <w:rStyle w:val="tlid-translation"/>
          <w:i/>
          <w:iCs/>
        </w:rPr>
        <w:t>R</w:t>
      </w:r>
      <w:r w:rsidRPr="00B10F60">
        <w:rPr>
          <w:rStyle w:val="tlid-translation"/>
          <w:vertAlign w:val="subscript"/>
        </w:rPr>
        <w:t>1</w:t>
      </w:r>
      <w:r>
        <w:rPr>
          <w:rStyle w:val="tlid-translation"/>
        </w:rPr>
        <w:t xml:space="preserve">=10k, </w:t>
      </w:r>
      <w:r w:rsidRPr="00B10F60">
        <w:rPr>
          <w:rStyle w:val="tlid-translation"/>
          <w:i/>
          <w:iCs/>
        </w:rPr>
        <w:t>R</w:t>
      </w:r>
      <w:r w:rsidRPr="00B10F60">
        <w:rPr>
          <w:rStyle w:val="tlid-translation"/>
          <w:vertAlign w:val="subscript"/>
        </w:rPr>
        <w:t>2</w:t>
      </w:r>
      <w:r>
        <w:rPr>
          <w:rStyle w:val="tlid-translation"/>
        </w:rPr>
        <w:t xml:space="preserve">=20k și </w:t>
      </w:r>
      <w:r w:rsidRPr="00B10F60">
        <w:rPr>
          <w:rStyle w:val="tlid-translation"/>
          <w:i/>
          <w:iCs/>
        </w:rPr>
        <w:t>v</w:t>
      </w:r>
      <w:r w:rsidRPr="00B10F60">
        <w:rPr>
          <w:rStyle w:val="tlid-translation"/>
          <w:i/>
          <w:iCs/>
          <w:vertAlign w:val="subscript"/>
        </w:rPr>
        <w:t>I</w:t>
      </w:r>
      <w:r>
        <w:rPr>
          <w:rStyle w:val="tlid-translation"/>
        </w:rPr>
        <w:t>=3V lucrează pe o sarcină de 2k.</w:t>
      </w:r>
      <w:r>
        <w:rPr>
          <w:rStyle w:val="tlid-translation"/>
        </w:rPr>
        <w:br/>
        <w:t xml:space="preserve">(a) Presupunând alimentarea de ± 15V și </w:t>
      </w:r>
      <w:r w:rsidRPr="00B10F60">
        <w:rPr>
          <w:rStyle w:val="tlid-translation"/>
          <w:i/>
          <w:iCs/>
        </w:rPr>
        <w:t>I</w:t>
      </w:r>
      <w:r w:rsidRPr="00B10F60">
        <w:rPr>
          <w:rStyle w:val="tlid-translation"/>
          <w:i/>
          <w:iCs/>
          <w:vertAlign w:val="subscript"/>
        </w:rPr>
        <w:t>Q</w:t>
      </w:r>
      <w:r>
        <w:rPr>
          <w:rStyle w:val="tlid-translation"/>
        </w:rPr>
        <w:t xml:space="preserve">=0,5 mA, găsiți </w:t>
      </w:r>
      <w:r w:rsidRPr="00B10F60">
        <w:rPr>
          <w:rStyle w:val="tlid-translation"/>
          <w:i/>
          <w:iCs/>
        </w:rPr>
        <w:t>i</w:t>
      </w:r>
      <w:r w:rsidRPr="00B10F60">
        <w:rPr>
          <w:rStyle w:val="tlid-translation"/>
          <w:i/>
          <w:iCs/>
          <w:vertAlign w:val="subscript"/>
        </w:rPr>
        <w:t>CC</w:t>
      </w:r>
      <w:r>
        <w:rPr>
          <w:rStyle w:val="tlid-translation"/>
        </w:rPr>
        <w:t xml:space="preserve">, </w:t>
      </w:r>
      <w:r w:rsidRPr="00B10F60">
        <w:rPr>
          <w:rStyle w:val="tlid-translation"/>
          <w:i/>
          <w:iCs/>
        </w:rPr>
        <w:t>i</w:t>
      </w:r>
      <w:r w:rsidRPr="00B10F60">
        <w:rPr>
          <w:rStyle w:val="tlid-translation"/>
          <w:i/>
          <w:iCs/>
          <w:vertAlign w:val="subscript"/>
        </w:rPr>
        <w:t>EE</w:t>
      </w:r>
      <w:r>
        <w:rPr>
          <w:rStyle w:val="tlid-translation"/>
        </w:rPr>
        <w:t xml:space="preserve"> și </w:t>
      </w:r>
      <w:r w:rsidRPr="00B10F60">
        <w:rPr>
          <w:rStyle w:val="tlid-translation"/>
          <w:i/>
          <w:iCs/>
        </w:rPr>
        <w:t>i</w:t>
      </w:r>
      <w:r w:rsidRPr="00B10F60">
        <w:rPr>
          <w:rStyle w:val="tlid-translation"/>
          <w:i/>
          <w:iCs/>
          <w:vertAlign w:val="subscript"/>
        </w:rPr>
        <w:t>O</w:t>
      </w:r>
      <w:r>
        <w:rPr>
          <w:rStyle w:val="tlid-translation"/>
        </w:rPr>
        <w:t>. (b) Găsiți puterea disipată de AO.</w:t>
      </w:r>
    </w:p>
    <w:p w14:paraId="3AAD6CCE" w14:textId="77777777" w:rsidR="00FD5F0F" w:rsidRPr="00DA21A5" w:rsidRDefault="00FD5F0F" w:rsidP="00FD5F0F">
      <w:pPr>
        <w:rPr>
          <w:rStyle w:val="tlid-translation"/>
          <w:b/>
          <w:bCs/>
        </w:rPr>
      </w:pPr>
      <w:r>
        <w:rPr>
          <w:rStyle w:val="tlid-translation"/>
          <w:b/>
          <w:bCs/>
        </w:rPr>
        <w:t>Rezolvare</w:t>
      </w:r>
    </w:p>
    <w:p w14:paraId="2A33FF17" w14:textId="77777777" w:rsidR="00FD5F0F" w:rsidRPr="00DA21A5" w:rsidRDefault="00FD5F0F" w:rsidP="00FD5F0F">
      <w:pPr>
        <w:rPr>
          <w:rStyle w:val="tlid-translation"/>
          <w:lang w:val="ro-RO"/>
        </w:rPr>
      </w:pPr>
      <w:r>
        <w:rPr>
          <w:rStyle w:val="tlid-translation"/>
        </w:rPr>
        <w:t xml:space="preserve">(a) Circuitul fiind inversor și </w:t>
      </w:r>
      <w:r w:rsidRPr="00DA34EF">
        <w:rPr>
          <w:rStyle w:val="tlid-translation"/>
          <w:i/>
          <w:iCs/>
        </w:rPr>
        <w:t>v</w:t>
      </w:r>
      <w:r w:rsidRPr="00DA34EF">
        <w:rPr>
          <w:rStyle w:val="tlid-translation"/>
          <w:i/>
          <w:iCs/>
          <w:vertAlign w:val="subscript"/>
        </w:rPr>
        <w:t>I</w:t>
      </w:r>
      <w:r>
        <w:rPr>
          <w:rStyle w:val="tlid-translation"/>
        </w:rPr>
        <w:t xml:space="preserve">&gt;0, </w:t>
      </w:r>
      <w:r>
        <w:rPr>
          <w:rStyle w:val="tlid-translation"/>
          <w:lang w:val="ro-RO"/>
        </w:rPr>
        <w:t>ne aflăm în cazul din fig. 34</w:t>
      </w:r>
    </w:p>
    <w:p w14:paraId="27CDF08C" w14:textId="77777777" w:rsidR="00FD5F0F" w:rsidRDefault="00FD5F0F" w:rsidP="00FD5F0F">
      <w:pPr>
        <w:rPr>
          <w:rStyle w:val="tlid-translation"/>
        </w:rPr>
      </w:pPr>
      <w:r w:rsidRPr="00DA21A5">
        <w:rPr>
          <w:rStyle w:val="tlid-translation"/>
        </w:rPr>
        <w:object w:dxaOrig="3060" w:dyaOrig="680" w14:anchorId="64999E4B">
          <v:shape id="_x0000_i1095" type="#_x0000_t75" style="width:153.05pt;height:34.15pt" o:ole="">
            <v:imagedata r:id="rId170" o:title=""/>
          </v:shape>
          <o:OLEObject Type="Embed" ProgID="Equation.DSMT4" ShapeID="_x0000_i1095" DrawAspect="Content" ObjectID="_1647254963" r:id="rId171"/>
        </w:object>
      </w:r>
    </w:p>
    <w:p w14:paraId="2291E083" w14:textId="77777777" w:rsidR="00FD5F0F" w:rsidRPr="00DA34EF" w:rsidRDefault="00FD5F0F" w:rsidP="00FD5F0F">
      <w:pPr>
        <w:jc w:val="both"/>
        <w:rPr>
          <w:rStyle w:val="tlid-translation"/>
        </w:rPr>
      </w:pPr>
      <w:r>
        <w:rPr>
          <w:rStyle w:val="tlid-translation"/>
        </w:rPr>
        <w:t xml:space="preserve">Se notează </w:t>
      </w:r>
      <w:r w:rsidRPr="007F0D16">
        <w:rPr>
          <w:rStyle w:val="tlid-translation"/>
          <w:i/>
          <w:iCs/>
        </w:rPr>
        <w:t>i</w:t>
      </w:r>
      <w:r w:rsidRPr="007F0D16">
        <w:rPr>
          <w:rStyle w:val="tlid-translation"/>
          <w:i/>
          <w:iCs/>
          <w:vertAlign w:val="subscript"/>
        </w:rPr>
        <w:t>L</w:t>
      </w:r>
      <w:r>
        <w:rPr>
          <w:rStyle w:val="tlid-translation"/>
        </w:rPr>
        <w:t xml:space="preserve"> și </w:t>
      </w:r>
      <w:r w:rsidRPr="007F0D16">
        <w:rPr>
          <w:rStyle w:val="tlid-translation"/>
          <w:i/>
          <w:iCs/>
        </w:rPr>
        <w:t>i</w:t>
      </w:r>
      <w:r w:rsidRPr="007F0D16">
        <w:rPr>
          <w:rStyle w:val="tlid-translation"/>
          <w:i/>
          <w:iCs/>
          <w:vertAlign w:val="subscript"/>
          <w:lang w:val="ro-RO"/>
        </w:rPr>
        <w:t>R</w:t>
      </w:r>
      <w:r>
        <w:rPr>
          <w:rStyle w:val="tlid-translation"/>
        </w:rPr>
        <w:t xml:space="preserve"> curenții prin </w:t>
      </w:r>
      <w:r w:rsidRPr="007F0D16">
        <w:rPr>
          <w:rStyle w:val="tlid-translation"/>
          <w:i/>
          <w:iCs/>
        </w:rPr>
        <w:t>R</w:t>
      </w:r>
      <w:r>
        <w:rPr>
          <w:rStyle w:val="tlid-translation"/>
          <w:vertAlign w:val="subscript"/>
        </w:rPr>
        <w:t>L</w:t>
      </w:r>
      <w:r>
        <w:rPr>
          <w:rStyle w:val="tlid-translation"/>
        </w:rPr>
        <w:t xml:space="preserve"> și </w:t>
      </w:r>
      <w:r w:rsidRPr="007F0D16">
        <w:rPr>
          <w:rStyle w:val="tlid-translation"/>
          <w:i/>
          <w:iCs/>
        </w:rPr>
        <w:t>R</w:t>
      </w:r>
      <w:r w:rsidRPr="007F0D16">
        <w:rPr>
          <w:rStyle w:val="tlid-translation"/>
          <w:vertAlign w:val="subscript"/>
        </w:rPr>
        <w:t>1</w:t>
      </w:r>
      <w:r>
        <w:rPr>
          <w:rStyle w:val="tlid-translation"/>
        </w:rPr>
        <w:t xml:space="preserve">, </w:t>
      </w:r>
      <w:r w:rsidRPr="007F0D16">
        <w:rPr>
          <w:rStyle w:val="tlid-translation"/>
          <w:i/>
          <w:iCs/>
        </w:rPr>
        <w:t>R</w:t>
      </w:r>
      <w:r w:rsidRPr="007F0D16">
        <w:rPr>
          <w:rStyle w:val="tlid-translation"/>
          <w:vertAlign w:val="subscript"/>
        </w:rPr>
        <w:t>2</w:t>
      </w:r>
      <w:r>
        <w:rPr>
          <w:rStyle w:val="tlid-translation"/>
        </w:rPr>
        <w:t xml:space="preserve"> ca în fig. 34.</w:t>
      </w:r>
    </w:p>
    <w:p w14:paraId="515EB72A" w14:textId="77777777" w:rsidR="00FD5F0F" w:rsidRDefault="00FD5F0F" w:rsidP="00FD5F0F">
      <w:pPr>
        <w:rPr>
          <w:rStyle w:val="tlid-translation"/>
        </w:rPr>
      </w:pPr>
      <w:r w:rsidRPr="007F0D16">
        <w:rPr>
          <w:rStyle w:val="tlid-translation"/>
        </w:rPr>
        <w:object w:dxaOrig="2040" w:dyaOrig="720" w14:anchorId="745AA193">
          <v:shape id="_x0000_i1096" type="#_x0000_t75" style="width:102.15pt;height:36.15pt" o:ole="">
            <v:imagedata r:id="rId172" o:title=""/>
          </v:shape>
          <o:OLEObject Type="Embed" ProgID="Equation.DSMT4" ShapeID="_x0000_i1096" DrawAspect="Content" ObjectID="_1647254964" r:id="rId173"/>
        </w:object>
      </w:r>
    </w:p>
    <w:p w14:paraId="39A59B3A" w14:textId="77777777" w:rsidR="00FD5F0F" w:rsidRDefault="00FD5F0F" w:rsidP="00FD5F0F">
      <w:pPr>
        <w:rPr>
          <w:rStyle w:val="tlid-translation"/>
        </w:rPr>
      </w:pPr>
      <w:r>
        <w:rPr>
          <w:rStyle w:val="tlid-translation"/>
        </w:rPr>
        <w:t>Intrarea inversoare fiind punct de masă virtuală,</w:t>
      </w:r>
    </w:p>
    <w:p w14:paraId="2140D92A" w14:textId="77777777" w:rsidR="00FD5F0F" w:rsidRDefault="00FD5F0F" w:rsidP="00FD5F0F">
      <w:pPr>
        <w:rPr>
          <w:rStyle w:val="tlid-translation"/>
        </w:rPr>
      </w:pPr>
      <w:r w:rsidRPr="002F083B">
        <w:rPr>
          <w:rStyle w:val="tlid-translation"/>
        </w:rPr>
        <w:object w:dxaOrig="2240" w:dyaOrig="680" w14:anchorId="53F567AE">
          <v:shape id="_x0000_i1097" type="#_x0000_t75" style="width:111.85pt;height:34.15pt" o:ole="">
            <v:imagedata r:id="rId174" o:title=""/>
          </v:shape>
          <o:OLEObject Type="Embed" ProgID="Equation.DSMT4" ShapeID="_x0000_i1097" DrawAspect="Content" ObjectID="_1647254965" r:id="rId175"/>
        </w:object>
      </w:r>
    </w:p>
    <w:p w14:paraId="4FD7D29C" w14:textId="2846BFA4" w:rsidR="00FD5F0F" w:rsidRDefault="00FD5F0F" w:rsidP="00FD5F0F">
      <w:pPr>
        <w:rPr>
          <w:rStyle w:val="tlid-translation"/>
        </w:rPr>
      </w:pPr>
      <w:r>
        <w:rPr>
          <w:rStyle w:val="tlid-translation"/>
        </w:rPr>
        <w:t xml:space="preserve">Deci </w:t>
      </w:r>
      <w:r w:rsidR="00E54A55" w:rsidRPr="00E54A55">
        <w:rPr>
          <w:rStyle w:val="tlid-translation"/>
        </w:rPr>
        <w:object w:dxaOrig="1900" w:dyaOrig="360" w14:anchorId="089771FB">
          <v:shape id="_x0000_i1098" type="#_x0000_t75" style="width:95.1pt;height:18.1pt" o:ole="">
            <v:imagedata r:id="rId176" o:title=""/>
          </v:shape>
          <o:OLEObject Type="Embed" ProgID="Equation.DSMT4" ShapeID="_x0000_i1098" DrawAspect="Content" ObjectID="_1647254966" r:id="rId177"/>
        </w:object>
      </w:r>
    </w:p>
    <w:p w14:paraId="623549FE" w14:textId="369D4AA4" w:rsidR="00215549" w:rsidRDefault="00E910DF" w:rsidP="00FD5F0F">
      <w:r w:rsidRPr="00E910DF">
        <w:rPr>
          <w:position w:val="-14"/>
          <w:lang w:val="ro-RO"/>
        </w:rPr>
        <w:object w:dxaOrig="3760" w:dyaOrig="380" w14:anchorId="34E3F7E7">
          <v:shape id="_x0000_i1142" type="#_x0000_t75" style="width:187.85pt;height:19.1pt" o:ole="">
            <v:imagedata r:id="rId178" o:title=""/>
          </v:shape>
          <o:OLEObject Type="Embed" ProgID="Equation.DSMT4" ShapeID="_x0000_i1142" DrawAspect="Content" ObjectID="_1647254967" r:id="rId179"/>
        </w:object>
      </w:r>
    </w:p>
    <w:bookmarkStart w:id="0" w:name="_GoBack"/>
    <w:p w14:paraId="7152A7FF" w14:textId="0506DB93" w:rsidR="00215549" w:rsidRDefault="00E910DF" w:rsidP="00FD5F0F">
      <w:pPr>
        <w:rPr>
          <w:rStyle w:val="tlid-translation"/>
        </w:rPr>
      </w:pPr>
      <w:r w:rsidRPr="00E910DF">
        <w:rPr>
          <w:position w:val="-14"/>
          <w:lang w:val="ro-RO"/>
        </w:rPr>
        <w:object w:dxaOrig="1680" w:dyaOrig="380" w14:anchorId="7962BBD5">
          <v:shape id="_x0000_i1144" type="#_x0000_t75" style="width:84.05pt;height:19.1pt" o:ole="">
            <v:imagedata r:id="rId180" o:title=""/>
          </v:shape>
          <o:OLEObject Type="Embed" ProgID="Equation.DSMT4" ShapeID="_x0000_i1144" DrawAspect="Content" ObjectID="_1647254968" r:id="rId181"/>
        </w:object>
      </w:r>
      <w:bookmarkEnd w:id="0"/>
    </w:p>
    <w:p w14:paraId="25B786E9" w14:textId="77777777" w:rsidR="00FD5F0F" w:rsidRDefault="00FD5F0F" w:rsidP="00FD5F0F">
      <w:pPr>
        <w:rPr>
          <w:rStyle w:val="tlid-translation"/>
        </w:rPr>
      </w:pPr>
    </w:p>
    <w:p w14:paraId="0CBF6320" w14:textId="77777777" w:rsidR="00FD5F0F" w:rsidRDefault="00FD5F0F" w:rsidP="00FD5F0F">
      <w:pPr>
        <w:jc w:val="both"/>
        <w:rPr>
          <w:rStyle w:val="tlid-translation"/>
        </w:rPr>
      </w:pPr>
      <w:r>
        <w:rPr>
          <w:rStyle w:val="tlid-translation"/>
        </w:rPr>
        <w:t xml:space="preserve">(b) Ori de câte ori la trecere unui curent </w:t>
      </w:r>
      <w:r w:rsidRPr="007A45FD">
        <w:rPr>
          <w:rStyle w:val="tlid-translation"/>
          <w:i/>
          <w:iCs/>
        </w:rPr>
        <w:t>i</w:t>
      </w:r>
      <w:r>
        <w:rPr>
          <w:rStyle w:val="tlid-translation"/>
        </w:rPr>
        <w:t xml:space="preserve"> între două puncte apare o cădere de tensiune </w:t>
      </w:r>
      <w:r w:rsidRPr="007A45FD">
        <w:rPr>
          <w:rStyle w:val="tlid-translation"/>
          <w:i/>
          <w:iCs/>
        </w:rPr>
        <w:t>v</w:t>
      </w:r>
      <w:r>
        <w:rPr>
          <w:rStyle w:val="tlid-translation"/>
        </w:rPr>
        <w:t xml:space="preserve">, puterea corespunzătoare dezvoltată este </w:t>
      </w:r>
      <w:r w:rsidRPr="007A45FD">
        <w:rPr>
          <w:rStyle w:val="tlid-translation"/>
          <w:i/>
          <w:iCs/>
        </w:rPr>
        <w:t>p</w:t>
      </w:r>
      <w:r>
        <w:rPr>
          <w:rStyle w:val="tlid-translation"/>
        </w:rPr>
        <w:t>=</w:t>
      </w:r>
      <w:r w:rsidRPr="007A45FD">
        <w:rPr>
          <w:rStyle w:val="tlid-translation"/>
          <w:i/>
          <w:iCs/>
        </w:rPr>
        <w:t>vi</w:t>
      </w:r>
      <w:r>
        <w:rPr>
          <w:rStyle w:val="tlid-translation"/>
        </w:rPr>
        <w:t>. Astfel, puterea disipată de AO se scrie</w:t>
      </w:r>
    </w:p>
    <w:p w14:paraId="254A8B3C" w14:textId="77777777" w:rsidR="00FD5F0F" w:rsidRDefault="00FD5F0F" w:rsidP="00FD5F0F">
      <w:pPr>
        <w:rPr>
          <w:rStyle w:val="tlid-translation"/>
        </w:rPr>
      </w:pPr>
      <w:r w:rsidRPr="00C432AF">
        <w:rPr>
          <w:rStyle w:val="tlid-translation"/>
        </w:rPr>
        <w:object w:dxaOrig="3660" w:dyaOrig="400" w14:anchorId="34FC4FA6">
          <v:shape id="_x0000_i1101" type="#_x0000_t75" style="width:182.85pt;height:20.1pt" o:ole="">
            <v:imagedata r:id="rId182" o:title=""/>
          </v:shape>
          <o:OLEObject Type="Embed" ProgID="Equation.DSMT4" ShapeID="_x0000_i1101" DrawAspect="Content" ObjectID="_1647254969" r:id="rId183"/>
        </w:object>
      </w:r>
    </w:p>
    <w:p w14:paraId="37CC30A6" w14:textId="77777777" w:rsidR="00FD5F0F" w:rsidRDefault="00FD5F0F" w:rsidP="00FD5F0F">
      <w:pPr>
        <w:rPr>
          <w:rStyle w:val="tlid-translation"/>
        </w:rPr>
      </w:pPr>
      <w:r w:rsidRPr="00C432AF">
        <w:rPr>
          <w:rStyle w:val="tlid-translation"/>
        </w:rPr>
        <w:object w:dxaOrig="9440" w:dyaOrig="440" w14:anchorId="4E886640">
          <v:shape id="_x0000_i1102" type="#_x0000_t75" style="width:471.85pt;height:22.1pt" o:ole="">
            <v:imagedata r:id="rId184" o:title=""/>
          </v:shape>
          <o:OLEObject Type="Embed" ProgID="Equation.DSMT4" ShapeID="_x0000_i1102" DrawAspect="Content" ObjectID="_1647254970" r:id="rId185"/>
        </w:object>
      </w:r>
    </w:p>
    <w:p w14:paraId="2F731E75" w14:textId="77777777" w:rsidR="00FD5F0F" w:rsidRDefault="00FD5F0F" w:rsidP="00FD5F0F">
      <w:pPr>
        <w:rPr>
          <w:rStyle w:val="tlid-translation"/>
        </w:rPr>
      </w:pPr>
    </w:p>
    <w:p w14:paraId="6E643349" w14:textId="77777777" w:rsidR="00FD5F0F" w:rsidRPr="00DE5A91" w:rsidRDefault="00FD5F0F" w:rsidP="00FD5F0F">
      <w:pPr>
        <w:rPr>
          <w:rStyle w:val="tlid-translation"/>
          <w:b/>
          <w:bCs/>
        </w:rPr>
      </w:pPr>
      <w:r>
        <w:rPr>
          <w:rStyle w:val="tlid-translation"/>
          <w:b/>
          <w:bCs/>
        </w:rPr>
        <w:t>Saturarea ieșirii</w:t>
      </w:r>
    </w:p>
    <w:p w14:paraId="325816C4" w14:textId="500A7277" w:rsidR="00FD5F0F" w:rsidRDefault="00FD5F0F" w:rsidP="00FD5F0F">
      <w:pPr>
        <w:jc w:val="both"/>
        <w:rPr>
          <w:rStyle w:val="tlid-translation"/>
        </w:rPr>
      </w:pPr>
      <w:r>
        <w:rPr>
          <w:rStyle w:val="tlid-translation"/>
        </w:rPr>
        <w:t xml:space="preserve">Tensiunile de alimentare </w:t>
      </w:r>
      <w:r w:rsidRPr="00DE5A91">
        <w:rPr>
          <w:rStyle w:val="tlid-translation"/>
          <w:i/>
          <w:iCs/>
        </w:rPr>
        <w:t>V</w:t>
      </w:r>
      <w:r w:rsidRPr="00DE5A91">
        <w:rPr>
          <w:rStyle w:val="tlid-translation"/>
          <w:i/>
          <w:iCs/>
          <w:vertAlign w:val="subscript"/>
        </w:rPr>
        <w:t>CC</w:t>
      </w:r>
      <w:r>
        <w:rPr>
          <w:rStyle w:val="tlid-translation"/>
        </w:rPr>
        <w:t xml:space="preserve"> și </w:t>
      </w:r>
      <w:r w:rsidRPr="00DE5A91">
        <w:rPr>
          <w:rStyle w:val="tlid-translation"/>
          <w:i/>
          <w:iCs/>
        </w:rPr>
        <w:t>V</w:t>
      </w:r>
      <w:r w:rsidRPr="00DE5A91">
        <w:rPr>
          <w:rStyle w:val="tlid-translation"/>
          <w:i/>
          <w:iCs/>
          <w:vertAlign w:val="subscript"/>
        </w:rPr>
        <w:t>EE</w:t>
      </w:r>
      <w:r>
        <w:rPr>
          <w:rStyle w:val="tlid-translation"/>
        </w:rPr>
        <w:t xml:space="preserve"> stabilesc limitele superioare și inferioare ale variației tensiunii de</w:t>
      </w:r>
      <w:r w:rsidR="00B35080">
        <w:rPr>
          <w:rStyle w:val="tlid-translation"/>
        </w:rPr>
        <w:t xml:space="preserve"> </w:t>
      </w:r>
      <w:r>
        <w:rPr>
          <w:rStyle w:val="tlid-translation"/>
        </w:rPr>
        <w:t>la ieșirea AO. Pe fig. 36 sunt evidențiate trei regiuni diferite de funcționare.</w:t>
      </w:r>
    </w:p>
    <w:p w14:paraId="3808C9BF" w14:textId="77777777" w:rsidR="00FD5F0F" w:rsidRDefault="00FD5F0F" w:rsidP="00FD5F0F">
      <w:pPr>
        <w:jc w:val="center"/>
        <w:rPr>
          <w:rStyle w:val="tlid-translation"/>
        </w:rPr>
      </w:pPr>
      <w:r>
        <w:rPr>
          <w:noProof/>
        </w:rPr>
        <w:drawing>
          <wp:inline distT="0" distB="0" distL="0" distR="0" wp14:anchorId="61C78202" wp14:editId="3DD381FC">
            <wp:extent cx="3826800" cy="233280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6"/>
                    <a:stretch>
                      <a:fillRect/>
                    </a:stretch>
                  </pic:blipFill>
                  <pic:spPr>
                    <a:xfrm>
                      <a:off x="0" y="0"/>
                      <a:ext cx="3826800" cy="2332800"/>
                    </a:xfrm>
                    <a:prstGeom prst="rect">
                      <a:avLst/>
                    </a:prstGeom>
                  </pic:spPr>
                </pic:pic>
              </a:graphicData>
            </a:graphic>
          </wp:inline>
        </w:drawing>
      </w:r>
    </w:p>
    <w:p w14:paraId="44306E0B" w14:textId="77777777" w:rsidR="00FD5F0F" w:rsidRPr="00DE5A91" w:rsidRDefault="00FD5F0F" w:rsidP="00FD5F0F">
      <w:pPr>
        <w:jc w:val="center"/>
        <w:rPr>
          <w:rStyle w:val="tlid-translation"/>
          <w:i/>
          <w:iCs/>
          <w:sz w:val="20"/>
          <w:szCs w:val="18"/>
        </w:rPr>
      </w:pPr>
      <w:r w:rsidRPr="00DE5A91">
        <w:rPr>
          <w:rStyle w:val="tlid-translation"/>
          <w:b/>
          <w:bCs/>
          <w:sz w:val="20"/>
          <w:szCs w:val="18"/>
        </w:rPr>
        <w:t>Fig. 36.</w:t>
      </w:r>
      <w:r>
        <w:rPr>
          <w:rStyle w:val="tlid-translation"/>
          <w:sz w:val="20"/>
          <w:szCs w:val="18"/>
        </w:rPr>
        <w:t xml:space="preserve"> </w:t>
      </w:r>
      <w:r w:rsidRPr="00DE5A91">
        <w:rPr>
          <w:i/>
          <w:iCs/>
          <w:sz w:val="20"/>
          <w:szCs w:val="18"/>
        </w:rPr>
        <w:t>Regiunile de funcționare și modele aproximative ale AO</w:t>
      </w:r>
    </w:p>
    <w:p w14:paraId="70F52207" w14:textId="06963581" w:rsidR="00FD5F0F" w:rsidRDefault="00FD5F0F" w:rsidP="00FD5F0F">
      <w:pPr>
        <w:jc w:val="both"/>
        <w:rPr>
          <w:rStyle w:val="tlid-translation"/>
        </w:rPr>
      </w:pPr>
      <w:r>
        <w:rPr>
          <w:rStyle w:val="tlid-translation"/>
        </w:rPr>
        <w:lastRenderedPageBreak/>
        <w:t xml:space="preserve">În </w:t>
      </w:r>
      <w:r w:rsidRPr="00DE5A91">
        <w:rPr>
          <w:rStyle w:val="tlid-translation"/>
          <w:i/>
          <w:iCs/>
        </w:rPr>
        <w:t>regiunea liniară</w:t>
      </w:r>
      <w:r>
        <w:rPr>
          <w:rStyle w:val="tlid-translation"/>
        </w:rPr>
        <w:t xml:space="preserve">, curba este aproximativ dreaptă, iar panta ei reprezintă câștigul în buclă deschisă </w:t>
      </w:r>
      <w:r w:rsidRPr="00DE5A91">
        <w:rPr>
          <w:rStyle w:val="tlid-translation"/>
          <w:i/>
          <w:iCs/>
        </w:rPr>
        <w:t>a</w:t>
      </w:r>
      <w:r>
        <w:rPr>
          <w:rStyle w:val="tlid-translation"/>
        </w:rPr>
        <w:t xml:space="preserve">. Pentru </w:t>
      </w:r>
      <w:r>
        <w:rPr>
          <w:rStyle w:val="tlid-translation"/>
          <w:i/>
          <w:iCs/>
        </w:rPr>
        <w:t>a</w:t>
      </w:r>
      <w:r>
        <w:rPr>
          <w:rStyle w:val="tlid-translation"/>
        </w:rPr>
        <w:t xml:space="preserve"> ca la AO de tipul 741, adică 200000V/V, curba este atât de abruptă încât practic se suprapune cu axa verticală, dacă nu folosim unități de măsură diferite pentru cele două axe. Dacă exprimăm </w:t>
      </w:r>
      <w:r w:rsidRPr="006B6CC9">
        <w:rPr>
          <w:rStyle w:val="tlid-translation"/>
          <w:i/>
          <w:iCs/>
        </w:rPr>
        <w:t>v</w:t>
      </w:r>
      <w:r w:rsidRPr="006B6CC9">
        <w:rPr>
          <w:rStyle w:val="tlid-translation"/>
          <w:i/>
          <w:iCs/>
          <w:vertAlign w:val="subscript"/>
        </w:rPr>
        <w:t>O</w:t>
      </w:r>
      <w:r>
        <w:rPr>
          <w:rStyle w:val="tlid-translation"/>
        </w:rPr>
        <w:t xml:space="preserve"> în volți și </w:t>
      </w:r>
      <w:r w:rsidRPr="006B6CC9">
        <w:rPr>
          <w:rStyle w:val="tlid-translation"/>
          <w:i/>
          <w:iCs/>
        </w:rPr>
        <w:t>v</w:t>
      </w:r>
      <w:r w:rsidRPr="006B6CC9">
        <w:rPr>
          <w:rStyle w:val="tlid-translation"/>
          <w:i/>
          <w:iCs/>
          <w:vertAlign w:val="subscript"/>
        </w:rPr>
        <w:t>D</w:t>
      </w:r>
      <w:r>
        <w:rPr>
          <w:rStyle w:val="tlid-translation"/>
        </w:rPr>
        <w:t xml:space="preserve"> în microvolți, așa cum se arată, atunci panta devine 0,2V/μV. După cum știm, comportamentul AO în această regiune este modelată cu o sursă dependentă de valoare </w:t>
      </w:r>
      <w:r w:rsidRPr="006B6CC9">
        <w:rPr>
          <w:rStyle w:val="tlid-translation"/>
          <w:i/>
          <w:iCs/>
        </w:rPr>
        <w:t>av</w:t>
      </w:r>
      <w:r w:rsidRPr="006B6CC9">
        <w:rPr>
          <w:rStyle w:val="tlid-translation"/>
          <w:i/>
          <w:iCs/>
          <w:vertAlign w:val="subscript"/>
        </w:rPr>
        <w:t>D</w:t>
      </w:r>
      <w:r>
        <w:rPr>
          <w:rStyle w:val="tlid-translation"/>
        </w:rPr>
        <w:t>.</w:t>
      </w:r>
    </w:p>
    <w:p w14:paraId="072756F0" w14:textId="77777777" w:rsidR="00FD5F0F" w:rsidRDefault="00FD5F0F" w:rsidP="00FD5F0F">
      <w:pPr>
        <w:jc w:val="both"/>
        <w:rPr>
          <w:rStyle w:val="tlid-translation"/>
        </w:rPr>
      </w:pPr>
      <w:r>
        <w:rPr>
          <w:rStyle w:val="tlid-translation"/>
        </w:rPr>
        <w:tab/>
        <w:t xml:space="preserve">Pe măsură ce </w:t>
      </w:r>
      <w:r w:rsidRPr="00455EFC">
        <w:rPr>
          <w:rStyle w:val="tlid-translation"/>
          <w:i/>
          <w:iCs/>
        </w:rPr>
        <w:t>v</w:t>
      </w:r>
      <w:r w:rsidRPr="00455EFC">
        <w:rPr>
          <w:rStyle w:val="tlid-translation"/>
          <w:i/>
          <w:iCs/>
          <w:vertAlign w:val="subscript"/>
        </w:rPr>
        <w:t>D</w:t>
      </w:r>
      <w:r>
        <w:rPr>
          <w:rStyle w:val="tlid-translation"/>
        </w:rPr>
        <w:t xml:space="preserve"> este crescut, </w:t>
      </w:r>
      <w:r w:rsidRPr="00455EFC">
        <w:rPr>
          <w:rStyle w:val="tlid-translation"/>
          <w:i/>
          <w:iCs/>
        </w:rPr>
        <w:t>v</w:t>
      </w:r>
      <w:r w:rsidRPr="00455EFC">
        <w:rPr>
          <w:rStyle w:val="tlid-translation"/>
          <w:i/>
          <w:iCs/>
          <w:vertAlign w:val="subscript"/>
        </w:rPr>
        <w:t>O</w:t>
      </w:r>
      <w:r>
        <w:rPr>
          <w:rStyle w:val="tlid-translation"/>
        </w:rPr>
        <w:t xml:space="preserve"> crește proporțional până când se ajunge la un punct în care au loc efecte de saturare a tranzistoarelor interne și care duc la aplatizarea caracteristicii de transfer. Aceasta este </w:t>
      </w:r>
      <w:r w:rsidRPr="00455EFC">
        <w:rPr>
          <w:rStyle w:val="tlid-translation"/>
          <w:i/>
          <w:iCs/>
        </w:rPr>
        <w:t>regiunea de saturație pozitivă</w:t>
      </w:r>
      <w:r>
        <w:rPr>
          <w:rStyle w:val="tlid-translation"/>
        </w:rPr>
        <w:t xml:space="preserve">, unde </w:t>
      </w:r>
      <w:r w:rsidRPr="00455EFC">
        <w:rPr>
          <w:rStyle w:val="tlid-translation"/>
          <w:i/>
          <w:iCs/>
        </w:rPr>
        <w:t>v</w:t>
      </w:r>
      <w:r w:rsidRPr="00455EFC">
        <w:rPr>
          <w:rStyle w:val="tlid-translation"/>
          <w:i/>
          <w:iCs/>
          <w:vertAlign w:val="subscript"/>
        </w:rPr>
        <w:t>O</w:t>
      </w:r>
      <w:r>
        <w:rPr>
          <w:rStyle w:val="tlid-translation"/>
        </w:rPr>
        <w:t xml:space="preserve"> nu mai depinde de </w:t>
      </w:r>
      <w:r w:rsidRPr="00455EFC">
        <w:rPr>
          <w:rStyle w:val="tlid-translation"/>
          <w:i/>
          <w:iCs/>
        </w:rPr>
        <w:t>v</w:t>
      </w:r>
      <w:r w:rsidRPr="00455EFC">
        <w:rPr>
          <w:rStyle w:val="tlid-translation"/>
          <w:i/>
          <w:iCs/>
          <w:vertAlign w:val="subscript"/>
        </w:rPr>
        <w:t>D</w:t>
      </w:r>
      <w:r>
        <w:rPr>
          <w:rStyle w:val="tlid-translation"/>
        </w:rPr>
        <w:t xml:space="preserve">, ci rămâne fixă, ceea ce face ca amplificatorul operațional să se comporte ca o sursă independentă de valoare </w:t>
      </w:r>
      <w:r w:rsidRPr="00455EFC">
        <w:rPr>
          <w:rStyle w:val="tlid-translation"/>
          <w:i/>
          <w:iCs/>
        </w:rPr>
        <w:t>V</w:t>
      </w:r>
      <w:r w:rsidRPr="00455EFC">
        <w:rPr>
          <w:rStyle w:val="tlid-translation"/>
          <w:i/>
          <w:iCs/>
          <w:vertAlign w:val="subscript"/>
        </w:rPr>
        <w:t>OH</w:t>
      </w:r>
      <w:r>
        <w:rPr>
          <w:rStyle w:val="tlid-translation"/>
        </w:rPr>
        <w:t xml:space="preserve">. Considerații similare sunt valabile pentru </w:t>
      </w:r>
      <w:r w:rsidRPr="00455EFC">
        <w:rPr>
          <w:rStyle w:val="tlid-translation"/>
          <w:i/>
          <w:iCs/>
        </w:rPr>
        <w:t>regiunea de saturație negativă</w:t>
      </w:r>
      <w:r>
        <w:rPr>
          <w:rStyle w:val="tlid-translation"/>
        </w:rPr>
        <w:t xml:space="preserve">, în care AO funcționează ca o sursă independentă de valoare </w:t>
      </w:r>
      <w:r w:rsidRPr="00455EFC">
        <w:rPr>
          <w:rStyle w:val="tlid-translation"/>
          <w:i/>
          <w:iCs/>
        </w:rPr>
        <w:t>V</w:t>
      </w:r>
      <w:r w:rsidRPr="00455EFC">
        <w:rPr>
          <w:rStyle w:val="tlid-translation"/>
          <w:i/>
          <w:iCs/>
          <w:vertAlign w:val="subscript"/>
        </w:rPr>
        <w:t>OL</w:t>
      </w:r>
      <w:r>
        <w:rPr>
          <w:rStyle w:val="tlid-translation"/>
        </w:rPr>
        <w:t xml:space="preserve">. Rețineți că la saturație </w:t>
      </w:r>
      <w:r w:rsidRPr="00455EFC">
        <w:rPr>
          <w:rStyle w:val="tlid-translation"/>
          <w:i/>
          <w:iCs/>
        </w:rPr>
        <w:t>v</w:t>
      </w:r>
      <w:r w:rsidRPr="00455EFC">
        <w:rPr>
          <w:rStyle w:val="tlid-translation"/>
          <w:i/>
          <w:iCs/>
          <w:vertAlign w:val="subscript"/>
        </w:rPr>
        <w:t>D</w:t>
      </w:r>
      <w:r>
        <w:rPr>
          <w:rStyle w:val="tlid-translation"/>
        </w:rPr>
        <w:t xml:space="preserve"> nu mai este neapărat în domeniul de microvolți!</w:t>
      </w:r>
    </w:p>
    <w:p w14:paraId="0B3EFA5A" w14:textId="77777777" w:rsidR="00FD5F0F" w:rsidRDefault="00FD5F0F" w:rsidP="00FD5F0F">
      <w:pPr>
        <w:jc w:val="both"/>
        <w:rPr>
          <w:rStyle w:val="tlid-translation"/>
        </w:rPr>
      </w:pPr>
      <w:r>
        <w:rPr>
          <w:rStyle w:val="tlid-translation"/>
        </w:rPr>
        <w:tab/>
        <w:t>Foile de catalog pentru AO de tipul 741, indică faptul că la o alimentare de ±15V și cu o sarcină de ieșire tipică de 2kΩ, 741 se saturează la ±</w:t>
      </w:r>
      <w:r w:rsidRPr="0051722C">
        <w:rPr>
          <w:rStyle w:val="tlid-translation"/>
          <w:i/>
          <w:iCs/>
        </w:rPr>
        <w:t>V</w:t>
      </w:r>
      <w:r w:rsidRPr="0051722C">
        <w:rPr>
          <w:rStyle w:val="tlid-translation"/>
          <w:i/>
          <w:iCs/>
          <w:vertAlign w:val="subscript"/>
        </w:rPr>
        <w:t>sat</w:t>
      </w:r>
      <w:r>
        <w:rPr>
          <w:rStyle w:val="tlid-translation"/>
        </w:rPr>
        <w:t xml:space="preserve"> </w:t>
      </w:r>
      <w:r>
        <w:rPr>
          <w:rStyle w:val="tlid-translation"/>
          <w:rFonts w:ascii="Cambria Math" w:hAnsi="Cambria Math" w:cs="Cambria Math"/>
        </w:rPr>
        <w:sym w:font="Symbol" w:char="F040"/>
      </w:r>
      <w:r>
        <w:rPr>
          <w:rStyle w:val="tlid-translation"/>
          <w:rFonts w:ascii="Cambria Math" w:hAnsi="Cambria Math" w:cs="Cambria Math"/>
        </w:rPr>
        <w:t xml:space="preserve"> </w:t>
      </w:r>
      <w:r>
        <w:rPr>
          <w:rStyle w:val="tlid-translation"/>
        </w:rPr>
        <w:t xml:space="preserve">±13V, adică la 2V față de valorile de alimentare. Variația tensiunii de ieșire, definită ca </w:t>
      </w:r>
      <w:r w:rsidRPr="008129DA">
        <w:rPr>
          <w:rStyle w:val="tlid-translation"/>
          <w:i/>
          <w:iCs/>
        </w:rPr>
        <w:t>OVS</w:t>
      </w:r>
      <w:r>
        <w:rPr>
          <w:rStyle w:val="tlid-translation"/>
        </w:rPr>
        <w:t>=</w:t>
      </w:r>
      <w:r w:rsidRPr="007D7BCC">
        <w:rPr>
          <w:rStyle w:val="tlid-translation"/>
          <w:i/>
          <w:iCs/>
        </w:rPr>
        <w:t>V</w:t>
      </w:r>
      <w:r w:rsidRPr="007D7BCC">
        <w:rPr>
          <w:rStyle w:val="tlid-translation"/>
          <w:i/>
          <w:iCs/>
          <w:vertAlign w:val="subscript"/>
        </w:rPr>
        <w:t>OH</w:t>
      </w:r>
      <w:r>
        <w:rPr>
          <w:rStyle w:val="tlid-translation"/>
        </w:rPr>
        <w:t>-</w:t>
      </w:r>
      <w:r w:rsidRPr="007D7BCC">
        <w:rPr>
          <w:rStyle w:val="tlid-translation"/>
          <w:i/>
          <w:iCs/>
        </w:rPr>
        <w:t>V</w:t>
      </w:r>
      <w:r w:rsidRPr="007D7BCC">
        <w:rPr>
          <w:rStyle w:val="tlid-translation"/>
          <w:i/>
          <w:iCs/>
          <w:vertAlign w:val="subscript"/>
        </w:rPr>
        <w:t>OL</w:t>
      </w:r>
      <w:r>
        <w:rPr>
          <w:rStyle w:val="tlid-translation"/>
        </w:rPr>
        <w:t xml:space="preserve"> (Output Voltage Swing), este, în acest caz, </w:t>
      </w:r>
      <w:r w:rsidRPr="008129DA">
        <w:rPr>
          <w:rStyle w:val="tlid-translation"/>
          <w:i/>
          <w:iCs/>
        </w:rPr>
        <w:t>OVS</w:t>
      </w:r>
      <w:r>
        <w:rPr>
          <w:rStyle w:val="tlid-translation"/>
          <w:rFonts w:ascii="Cambria Math" w:hAnsi="Cambria Math" w:cs="Cambria Math"/>
        </w:rPr>
        <w:sym w:font="Symbol" w:char="F040"/>
      </w:r>
      <w:r>
        <w:rPr>
          <w:rStyle w:val="tlid-translation"/>
        </w:rPr>
        <w:t xml:space="preserve">13-(-13)=26V, exprimată de asemenea ca </w:t>
      </w:r>
      <w:r w:rsidRPr="008129DA">
        <w:rPr>
          <w:rStyle w:val="tlid-translation"/>
          <w:i/>
          <w:iCs/>
        </w:rPr>
        <w:t>OVS</w:t>
      </w:r>
      <w:r>
        <w:rPr>
          <w:rStyle w:val="tlid-translation"/>
          <w:rFonts w:ascii="Cambria Math" w:hAnsi="Cambria Math" w:cs="Cambria Math"/>
        </w:rPr>
        <w:sym w:font="Symbol" w:char="F040"/>
      </w:r>
      <w:r>
        <w:rPr>
          <w:rStyle w:val="tlid-translation"/>
        </w:rPr>
        <w:t>±13V. Mai mult, din 13/200000=65μV, intervalul de tensiune de intrare corespunzător regiunii liniare este astfel −65μV≤</w:t>
      </w:r>
      <w:r w:rsidRPr="007D7BCC">
        <w:rPr>
          <w:rStyle w:val="tlid-translation"/>
          <w:i/>
          <w:iCs/>
        </w:rPr>
        <w:t>v</w:t>
      </w:r>
      <w:r w:rsidRPr="007D7BCC">
        <w:rPr>
          <w:rStyle w:val="tlid-translation"/>
          <w:i/>
          <w:iCs/>
          <w:vertAlign w:val="subscript"/>
        </w:rPr>
        <w:t>D</w:t>
      </w:r>
      <w:r>
        <w:rPr>
          <w:rStyle w:val="tlid-translation"/>
        </w:rPr>
        <w:t>≤+65μV.</w:t>
      </w:r>
    </w:p>
    <w:p w14:paraId="0A16F4EA" w14:textId="328F08A4" w:rsidR="00FD5F0F" w:rsidRDefault="00FD5F0F" w:rsidP="00FD5F0F">
      <w:pPr>
        <w:jc w:val="both"/>
        <w:rPr>
          <w:rStyle w:val="tlid-translation"/>
        </w:rPr>
      </w:pPr>
      <w:r>
        <w:rPr>
          <w:rStyle w:val="tlid-translation"/>
        </w:rPr>
        <w:tab/>
        <w:t xml:space="preserve">Dacă sursele de alimentare sunt altele decât ± 15V, tensiunile de saturație ale lui 741 se vor modifica în consecință. De exemplu, se poate presupune că un 741, alimentat de la o singură baterie de 9 V și care are o sarcină de 2k, se saturează la </w:t>
      </w:r>
      <w:r w:rsidRPr="008129DA">
        <w:rPr>
          <w:rStyle w:val="tlid-translation"/>
          <w:i/>
          <w:iCs/>
        </w:rPr>
        <w:t>V</w:t>
      </w:r>
      <w:r w:rsidRPr="008129DA">
        <w:rPr>
          <w:rStyle w:val="tlid-translation"/>
          <w:i/>
          <w:iCs/>
          <w:vertAlign w:val="subscript"/>
        </w:rPr>
        <w:t>OH</w:t>
      </w:r>
      <w:r>
        <w:rPr>
          <w:rStyle w:val="tlid-translation"/>
          <w:rFonts w:ascii="Cambria Math" w:hAnsi="Cambria Math" w:cs="Cambria Math"/>
        </w:rPr>
        <w:sym w:font="Symbol" w:char="F040"/>
      </w:r>
      <w:r>
        <w:rPr>
          <w:rStyle w:val="tlid-translation"/>
        </w:rPr>
        <w:t xml:space="preserve">9-2=7V și </w:t>
      </w:r>
      <w:r w:rsidRPr="008129DA">
        <w:rPr>
          <w:rStyle w:val="tlid-translation"/>
          <w:i/>
          <w:iCs/>
        </w:rPr>
        <w:t>V</w:t>
      </w:r>
      <w:r w:rsidRPr="008129DA">
        <w:rPr>
          <w:rStyle w:val="tlid-translation"/>
          <w:i/>
          <w:iCs/>
          <w:vertAlign w:val="subscript"/>
        </w:rPr>
        <w:t>OL</w:t>
      </w:r>
      <w:r>
        <w:rPr>
          <w:rStyle w:val="tlid-translation"/>
          <w:rFonts w:ascii="Cambria Math" w:hAnsi="Cambria Math" w:cs="Cambria Math"/>
        </w:rPr>
        <w:sym w:font="Symbol" w:char="F040"/>
      </w:r>
      <w:r>
        <w:rPr>
          <w:rStyle w:val="tlid-translation"/>
        </w:rPr>
        <w:t xml:space="preserve">0+2=2V, deci acum </w:t>
      </w:r>
      <w:r w:rsidR="008129DA">
        <w:rPr>
          <w:rStyle w:val="tlid-translation"/>
        </w:rPr>
        <w:br/>
      </w:r>
      <w:r w:rsidRPr="008129DA">
        <w:rPr>
          <w:rStyle w:val="tlid-translation"/>
          <w:i/>
          <w:iCs/>
        </w:rPr>
        <w:t>OVS</w:t>
      </w:r>
      <w:r>
        <w:rPr>
          <w:rStyle w:val="tlid-translation"/>
          <w:rFonts w:ascii="Cambria Math" w:hAnsi="Cambria Math" w:cs="Cambria Math"/>
        </w:rPr>
        <w:sym w:font="Symbol" w:char="F040"/>
      </w:r>
      <w:r>
        <w:rPr>
          <w:rStyle w:val="tlid-translation"/>
        </w:rPr>
        <w:t>7-2=5V.</w:t>
      </w:r>
    </w:p>
    <w:p w14:paraId="2DBE5A8C" w14:textId="77777777" w:rsidR="00FD5F0F" w:rsidRDefault="00FD5F0F" w:rsidP="00FD5F0F">
      <w:pPr>
        <w:ind w:firstLine="720"/>
        <w:jc w:val="both"/>
        <w:rPr>
          <w:rStyle w:val="tlid-translation"/>
        </w:rPr>
      </w:pPr>
      <w:r>
        <w:rPr>
          <w:rStyle w:val="tlid-translation"/>
        </w:rPr>
        <w:t xml:space="preserve">În sistemele cu o singură alimentare, cum ar fi sistemele mixte digital-analogice cu </w:t>
      </w:r>
      <w:r w:rsidRPr="00F957BF">
        <w:rPr>
          <w:rStyle w:val="tlid-translation"/>
          <w:i/>
          <w:iCs/>
        </w:rPr>
        <w:t>V</w:t>
      </w:r>
      <w:r w:rsidRPr="00F957BF">
        <w:rPr>
          <w:rStyle w:val="tlid-translation"/>
          <w:i/>
          <w:iCs/>
          <w:vertAlign w:val="subscript"/>
        </w:rPr>
        <w:t>CC</w:t>
      </w:r>
      <w:r>
        <w:rPr>
          <w:rStyle w:val="tlid-translation"/>
        </w:rPr>
        <w:t xml:space="preserve">=5V și </w:t>
      </w:r>
      <w:r w:rsidRPr="00F957BF">
        <w:rPr>
          <w:rStyle w:val="tlid-translation"/>
          <w:i/>
          <w:iCs/>
        </w:rPr>
        <w:t>V</w:t>
      </w:r>
      <w:r w:rsidRPr="00F957BF">
        <w:rPr>
          <w:rStyle w:val="tlid-translation"/>
          <w:i/>
          <w:iCs/>
          <w:vertAlign w:val="subscript"/>
        </w:rPr>
        <w:t>EE</w:t>
      </w:r>
      <w:r>
        <w:rPr>
          <w:rStyle w:val="tlid-translation"/>
        </w:rPr>
        <w:t>=0V, semnalele sunt de obicei restricționate în intervalul 0…5 V. În acest caz este nevoie de o tensiune de referință egală cu (1/2)</w:t>
      </w:r>
      <w:r w:rsidRPr="00F957BF">
        <w:rPr>
          <w:rStyle w:val="tlid-translation"/>
          <w:i/>
          <w:iCs/>
        </w:rPr>
        <w:t>V</w:t>
      </w:r>
      <w:r w:rsidRPr="00F957BF">
        <w:rPr>
          <w:rStyle w:val="tlid-translation"/>
          <w:i/>
          <w:iCs/>
          <w:vertAlign w:val="subscript"/>
        </w:rPr>
        <w:t>CC</w:t>
      </w:r>
      <w:r>
        <w:rPr>
          <w:rStyle w:val="tlid-translation"/>
        </w:rPr>
        <w:t xml:space="preserve">=2,5V pentru terminalele de referință (masă) ale tuturor surselor și sarcinilor analogice și, astfel, semnalele au o variație simetrică față de această referință comună. În fig. 37 această tensiune este realizată de divizorul de tensiune R-R și este apoi aplicată repetorului OA1 pentru a furniza o ieșire de rezistență scăzută. Pentru a maximiza gama dinamică de semnale, OA2 este în mod obișnuit un dispozitiv cu capabilități de ieșire rail-to-rail, adică </w:t>
      </w:r>
      <w:r w:rsidRPr="004D1057">
        <w:rPr>
          <w:rStyle w:val="tlid-translation"/>
          <w:i/>
          <w:iCs/>
        </w:rPr>
        <w:t>V</w:t>
      </w:r>
      <w:r w:rsidRPr="004D1057">
        <w:rPr>
          <w:rStyle w:val="tlid-translation"/>
          <w:i/>
          <w:iCs/>
          <w:vertAlign w:val="subscript"/>
        </w:rPr>
        <w:t>OH</w:t>
      </w:r>
      <w:r>
        <w:rPr>
          <w:rStyle w:val="tlid-translation"/>
          <w:rFonts w:ascii="Cambria Math" w:hAnsi="Cambria Math" w:cs="Cambria Math"/>
        </w:rPr>
        <w:sym w:font="Symbol" w:char="F040"/>
      </w:r>
      <w:r>
        <w:rPr>
          <w:rStyle w:val="tlid-translation"/>
        </w:rPr>
        <w:t xml:space="preserve">5V și </w:t>
      </w:r>
      <w:r w:rsidRPr="004D1057">
        <w:rPr>
          <w:rStyle w:val="tlid-translation"/>
          <w:i/>
          <w:iCs/>
        </w:rPr>
        <w:t>V</w:t>
      </w:r>
      <w:r w:rsidRPr="004D1057">
        <w:rPr>
          <w:rStyle w:val="tlid-translation"/>
          <w:i/>
          <w:iCs/>
          <w:vertAlign w:val="subscript"/>
        </w:rPr>
        <w:t>OL</w:t>
      </w:r>
      <w:r>
        <w:rPr>
          <w:rStyle w:val="tlid-translation"/>
          <w:rFonts w:ascii="Cambria Math" w:hAnsi="Cambria Math" w:cs="Cambria Math"/>
        </w:rPr>
        <w:sym w:font="Symbol" w:char="F040"/>
      </w:r>
      <w:r>
        <w:rPr>
          <w:rStyle w:val="tlid-translation"/>
        </w:rPr>
        <w:t>0V.</w:t>
      </w:r>
    </w:p>
    <w:p w14:paraId="7AA486C5" w14:textId="77777777" w:rsidR="00FD5F0F" w:rsidRDefault="00FD5F0F" w:rsidP="00FD5F0F">
      <w:pPr>
        <w:jc w:val="center"/>
        <w:rPr>
          <w:rStyle w:val="tlid-translation"/>
        </w:rPr>
      </w:pPr>
      <w:r>
        <w:rPr>
          <w:noProof/>
        </w:rPr>
        <w:drawing>
          <wp:inline distT="0" distB="0" distL="0" distR="0" wp14:anchorId="762E72AA" wp14:editId="6EF1E6F4">
            <wp:extent cx="2883600" cy="1634400"/>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7"/>
                    <a:stretch>
                      <a:fillRect/>
                    </a:stretch>
                  </pic:blipFill>
                  <pic:spPr>
                    <a:xfrm>
                      <a:off x="0" y="0"/>
                      <a:ext cx="2883600" cy="1634400"/>
                    </a:xfrm>
                    <a:prstGeom prst="rect">
                      <a:avLst/>
                    </a:prstGeom>
                  </pic:spPr>
                </pic:pic>
              </a:graphicData>
            </a:graphic>
          </wp:inline>
        </w:drawing>
      </w:r>
    </w:p>
    <w:p w14:paraId="14D33293" w14:textId="77777777" w:rsidR="00FD5F0F" w:rsidRPr="001B4E18" w:rsidRDefault="00FD5F0F" w:rsidP="00FD5F0F">
      <w:pPr>
        <w:jc w:val="center"/>
        <w:rPr>
          <w:rStyle w:val="tlid-translation"/>
          <w:b/>
          <w:bCs/>
          <w:sz w:val="20"/>
          <w:szCs w:val="18"/>
        </w:rPr>
      </w:pPr>
      <w:r w:rsidRPr="001B4E18">
        <w:rPr>
          <w:rStyle w:val="tlid-translation"/>
          <w:b/>
          <w:bCs/>
          <w:sz w:val="20"/>
          <w:szCs w:val="18"/>
        </w:rPr>
        <w:t>Fig. 37.</w:t>
      </w:r>
    </w:p>
    <w:p w14:paraId="0547E063" w14:textId="77777777" w:rsidR="00FD5F0F" w:rsidRDefault="00FD5F0F" w:rsidP="00FD5F0F">
      <w:pPr>
        <w:jc w:val="both"/>
        <w:rPr>
          <w:rStyle w:val="tlid-translation"/>
        </w:rPr>
      </w:pPr>
    </w:p>
    <w:p w14:paraId="3177E52C" w14:textId="77777777" w:rsidR="00FD5F0F" w:rsidRDefault="00FD5F0F" w:rsidP="00FD5F0F">
      <w:pPr>
        <w:jc w:val="both"/>
        <w:rPr>
          <w:rStyle w:val="tlid-translation"/>
        </w:rPr>
      </w:pPr>
      <w:r>
        <w:rPr>
          <w:rStyle w:val="tlid-translation"/>
        </w:rPr>
        <w:t>Circuitul TLE2426 divizor de tensiune (Rail Splitter) este un cip cu 3 terminale care conține toate circuitele necesare pentru sinteza unei referințe comune de 2,5V de precizie, cu o rezistență de ieșire de 7,5mΩ și curent debitat/absorbit de 20mA.</w:t>
      </w:r>
    </w:p>
    <w:p w14:paraId="5F9F8D18" w14:textId="77777777" w:rsidR="00FD5F0F" w:rsidRDefault="00FD5F0F" w:rsidP="00FD5F0F">
      <w:pPr>
        <w:jc w:val="both"/>
        <w:rPr>
          <w:rStyle w:val="tlid-translation"/>
        </w:rPr>
      </w:pPr>
      <w:r>
        <w:rPr>
          <w:rStyle w:val="tlid-translation"/>
        </w:rPr>
        <w:tab/>
        <w:t xml:space="preserve">Atunci când AO este utilizat cu reacție negativă, funcționarea sa trebuie să fie limitată în regiunea liniară, deoarece numai așa AO își poate influența propria intrare. Dacă AO ajunge din neatenție în saturație, </w:t>
      </w:r>
      <w:r w:rsidRPr="00735224">
        <w:rPr>
          <w:rStyle w:val="tlid-translation"/>
          <w:i/>
          <w:iCs/>
        </w:rPr>
        <w:t>v</w:t>
      </w:r>
      <w:r w:rsidRPr="00735224">
        <w:rPr>
          <w:rStyle w:val="tlid-translation"/>
          <w:i/>
          <w:iCs/>
          <w:vertAlign w:val="subscript"/>
        </w:rPr>
        <w:t>O</w:t>
      </w:r>
      <w:r>
        <w:rPr>
          <w:rStyle w:val="tlid-translation"/>
        </w:rPr>
        <w:t xml:space="preserve"> va rămâne fix și AO nu va mai putea influența </w:t>
      </w:r>
      <w:r w:rsidRPr="00735224">
        <w:rPr>
          <w:rStyle w:val="tlid-translation"/>
          <w:i/>
          <w:iCs/>
        </w:rPr>
        <w:t>v</w:t>
      </w:r>
      <w:r w:rsidRPr="00735224">
        <w:rPr>
          <w:rStyle w:val="tlid-translation"/>
          <w:i/>
          <w:iCs/>
          <w:vertAlign w:val="subscript"/>
        </w:rPr>
        <w:t>D</w:t>
      </w:r>
      <w:r>
        <w:rPr>
          <w:rStyle w:val="tlid-translation"/>
        </w:rPr>
        <w:t>, rezultând astfel un comportament complet diferit.</w:t>
      </w:r>
    </w:p>
    <w:p w14:paraId="06F4AFD5" w14:textId="77777777" w:rsidR="00FD5F0F" w:rsidRDefault="00FD5F0F" w:rsidP="00FD5F0F">
      <w:pPr>
        <w:jc w:val="both"/>
        <w:rPr>
          <w:rStyle w:val="tlid-translation"/>
        </w:rPr>
      </w:pPr>
    </w:p>
    <w:p w14:paraId="740A373F" w14:textId="0AFF0926" w:rsidR="00BD6CC1" w:rsidRDefault="00BD6CC1">
      <w:pPr>
        <w:rPr>
          <w:rStyle w:val="tlid-translation"/>
        </w:rPr>
      </w:pPr>
      <w:r>
        <w:rPr>
          <w:rStyle w:val="tlid-translation"/>
        </w:rPr>
        <w:br w:type="page"/>
      </w:r>
    </w:p>
    <w:p w14:paraId="750EACD3" w14:textId="134F20D6" w:rsidR="00FD5F0F" w:rsidRPr="00BD6CC1" w:rsidRDefault="00BD6CC1" w:rsidP="00FD5F0F">
      <w:pPr>
        <w:rPr>
          <w:rStyle w:val="tlid-translation"/>
          <w:b/>
          <w:bCs/>
        </w:rPr>
      </w:pPr>
      <w:r>
        <w:rPr>
          <w:rStyle w:val="tlid-translation"/>
          <w:b/>
          <w:bCs/>
        </w:rPr>
        <w:lastRenderedPageBreak/>
        <w:t>Probleme</w:t>
      </w:r>
    </w:p>
    <w:p w14:paraId="3751DEC7" w14:textId="46DCF78C" w:rsidR="00BD6CC1" w:rsidRPr="002B19F4" w:rsidRDefault="00BD6CC1" w:rsidP="00BD6CC1">
      <w:pPr>
        <w:jc w:val="both"/>
      </w:pPr>
      <w:r>
        <w:rPr>
          <w:b/>
          <w:bCs/>
        </w:rPr>
        <w:t>P1.</w:t>
      </w:r>
      <w:r>
        <w:t xml:space="preserve"> AO din fig. P1 are curentul static de alimentare, </w:t>
      </w:r>
      <w:r w:rsidRPr="009B04C7">
        <w:rPr>
          <w:i/>
          <w:iCs/>
        </w:rPr>
        <w:t>I</w:t>
      </w:r>
      <w:r w:rsidRPr="009B04C7">
        <w:rPr>
          <w:i/>
          <w:iCs/>
          <w:vertAlign w:val="subscript"/>
        </w:rPr>
        <w:t>Q</w:t>
      </w:r>
      <w:r>
        <w:t xml:space="preserve">=1,5mA. Determinați toți curenții, toate tensiunile și puterea disipată de AO, dacă (a) </w:t>
      </w:r>
      <w:r w:rsidRPr="009B04C7">
        <w:rPr>
          <w:i/>
          <w:iCs/>
        </w:rPr>
        <w:t>v</w:t>
      </w:r>
      <w:r w:rsidRPr="009B04C7">
        <w:rPr>
          <w:i/>
          <w:iCs/>
          <w:vertAlign w:val="subscript"/>
        </w:rPr>
        <w:t>I</w:t>
      </w:r>
      <w:r>
        <w:t xml:space="preserve">=+2V și (b) </w:t>
      </w:r>
      <w:r w:rsidRPr="009B04C7">
        <w:rPr>
          <w:i/>
          <w:iCs/>
        </w:rPr>
        <w:t>v</w:t>
      </w:r>
      <w:r w:rsidRPr="009B04C7">
        <w:rPr>
          <w:i/>
          <w:iCs/>
          <w:vertAlign w:val="subscript"/>
        </w:rPr>
        <w:t>I</w:t>
      </w:r>
      <w:r>
        <w:t>=-2V.</w:t>
      </w:r>
    </w:p>
    <w:p w14:paraId="5ADC411F" w14:textId="77777777" w:rsidR="00BD6CC1" w:rsidRDefault="00BD6CC1" w:rsidP="00BD6CC1">
      <w:pPr>
        <w:jc w:val="center"/>
      </w:pPr>
      <w:r>
        <w:rPr>
          <w:noProof/>
        </w:rPr>
        <w:drawing>
          <wp:inline distT="0" distB="0" distL="0" distR="0" wp14:anchorId="525B8EE7" wp14:editId="1D8607C4">
            <wp:extent cx="1972310" cy="1568876"/>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8"/>
                    <a:srcRect t="-4534" b="1"/>
                    <a:stretch/>
                  </pic:blipFill>
                  <pic:spPr bwMode="auto">
                    <a:xfrm>
                      <a:off x="0" y="0"/>
                      <a:ext cx="1972800" cy="1569266"/>
                    </a:xfrm>
                    <a:prstGeom prst="rect">
                      <a:avLst/>
                    </a:prstGeom>
                    <a:ln>
                      <a:noFill/>
                    </a:ln>
                    <a:extLst>
                      <a:ext uri="{53640926-AAD7-44D8-BBD7-CCE9431645EC}">
                        <a14:shadowObscured xmlns:a14="http://schemas.microsoft.com/office/drawing/2010/main"/>
                      </a:ext>
                    </a:extLst>
                  </pic:spPr>
                </pic:pic>
              </a:graphicData>
            </a:graphic>
          </wp:inline>
        </w:drawing>
      </w:r>
    </w:p>
    <w:p w14:paraId="4EBB3161" w14:textId="58DD8FA8" w:rsidR="00BD6CC1" w:rsidRPr="00CC379C" w:rsidRDefault="00BD6CC1" w:rsidP="00BD6CC1">
      <w:pPr>
        <w:jc w:val="center"/>
        <w:rPr>
          <w:b/>
          <w:bCs/>
          <w:sz w:val="20"/>
          <w:szCs w:val="18"/>
        </w:rPr>
      </w:pPr>
      <w:r w:rsidRPr="00CC379C">
        <w:rPr>
          <w:b/>
          <w:bCs/>
          <w:sz w:val="20"/>
          <w:szCs w:val="18"/>
        </w:rPr>
        <w:t xml:space="preserve">Fig. </w:t>
      </w:r>
      <w:r>
        <w:rPr>
          <w:b/>
          <w:bCs/>
          <w:sz w:val="20"/>
          <w:szCs w:val="18"/>
        </w:rPr>
        <w:t>P</w:t>
      </w:r>
      <w:r w:rsidRPr="00CC379C">
        <w:rPr>
          <w:b/>
          <w:bCs/>
          <w:sz w:val="20"/>
          <w:szCs w:val="18"/>
        </w:rPr>
        <w:t>1.</w:t>
      </w:r>
    </w:p>
    <w:p w14:paraId="7E623E63" w14:textId="77777777" w:rsidR="00BD6CC1" w:rsidRPr="005332D4" w:rsidRDefault="00BD6CC1" w:rsidP="00BD6CC1">
      <w:pPr>
        <w:rPr>
          <w:b/>
          <w:bCs/>
        </w:rPr>
      </w:pPr>
      <w:r>
        <w:rPr>
          <w:b/>
          <w:bCs/>
        </w:rPr>
        <w:t>Rezolvare:</w:t>
      </w:r>
    </w:p>
    <w:p w14:paraId="1A00483D" w14:textId="77777777" w:rsidR="00BD6CC1" w:rsidRDefault="00BD6CC1" w:rsidP="00BD6CC1">
      <w:r>
        <w:t xml:space="preserve">Pentru a determina </w:t>
      </w:r>
      <w:r>
        <w:rPr>
          <w:i/>
          <w:iCs/>
        </w:rPr>
        <w:t>v</w:t>
      </w:r>
      <w:r>
        <w:rPr>
          <w:i/>
          <w:iCs/>
          <w:vertAlign w:val="subscript"/>
        </w:rPr>
        <w:t>O</w:t>
      </w:r>
      <w:r>
        <w:t xml:space="preserve"> se aplică principiul suprapunerii de efecte</w:t>
      </w:r>
    </w:p>
    <w:p w14:paraId="17E011C5" w14:textId="77777777" w:rsidR="00BD6CC1" w:rsidRDefault="00BD6CC1" w:rsidP="00BD6CC1">
      <w:r w:rsidRPr="00CB373D">
        <w:rPr>
          <w:position w:val="-32"/>
        </w:rPr>
        <w:object w:dxaOrig="2280" w:dyaOrig="760" w14:anchorId="483ED9FE">
          <v:shape id="_x0000_i1103" type="#_x0000_t75" style="width:113.85pt;height:37.85pt" o:ole="">
            <v:imagedata r:id="rId189" o:title=""/>
          </v:shape>
          <o:OLEObject Type="Embed" ProgID="Equation.DSMT4" ShapeID="_x0000_i1103" DrawAspect="Content" ObjectID="_1647254971" r:id="rId190"/>
        </w:object>
      </w:r>
    </w:p>
    <w:p w14:paraId="0A168298" w14:textId="77777777" w:rsidR="00BD6CC1" w:rsidRDefault="00BD6CC1" w:rsidP="00BD6CC1">
      <w:r w:rsidRPr="00CB373D">
        <w:rPr>
          <w:position w:val="-30"/>
        </w:rPr>
        <w:object w:dxaOrig="3860" w:dyaOrig="680" w14:anchorId="2E3DC27C">
          <v:shape id="_x0000_i1104" type="#_x0000_t75" style="width:192.9pt;height:34.15pt" o:ole="">
            <v:imagedata r:id="rId191" o:title=""/>
          </v:shape>
          <o:OLEObject Type="Embed" ProgID="Equation.DSMT4" ShapeID="_x0000_i1104" DrawAspect="Content" ObjectID="_1647254972" r:id="rId192"/>
        </w:object>
      </w:r>
    </w:p>
    <w:p w14:paraId="1C9CB466" w14:textId="77777777" w:rsidR="00BD6CC1" w:rsidRPr="00CB373D" w:rsidRDefault="00BD6CC1" w:rsidP="00BD6CC1">
      <w:r>
        <w:t xml:space="preserve">(a) </w:t>
      </w:r>
      <w:r>
        <w:rPr>
          <w:i/>
          <w:iCs/>
        </w:rPr>
        <w:t>v</w:t>
      </w:r>
      <w:r>
        <w:rPr>
          <w:i/>
          <w:iCs/>
          <w:vertAlign w:val="subscript"/>
        </w:rPr>
        <w:t>I</w:t>
      </w:r>
      <w:r>
        <w:t>=+2V și rezultă</w:t>
      </w:r>
    </w:p>
    <w:p w14:paraId="42C162DA" w14:textId="77777777" w:rsidR="00BD6CC1" w:rsidRDefault="00BD6CC1" w:rsidP="00BD6CC1">
      <w:r w:rsidRPr="00CB373D">
        <w:rPr>
          <w:position w:val="-28"/>
        </w:rPr>
        <w:object w:dxaOrig="3780" w:dyaOrig="680" w14:anchorId="125AE764">
          <v:shape id="_x0000_i1105" type="#_x0000_t75" style="width:188.85pt;height:34.15pt" o:ole="">
            <v:imagedata r:id="rId193" o:title=""/>
          </v:shape>
          <o:OLEObject Type="Embed" ProgID="Equation.DSMT4" ShapeID="_x0000_i1105" DrawAspect="Content" ObjectID="_1647254973" r:id="rId194"/>
        </w:object>
      </w:r>
    </w:p>
    <w:p w14:paraId="0FFA2F12" w14:textId="77777777" w:rsidR="00BD6CC1" w:rsidRDefault="00BD6CC1" w:rsidP="00BD6CC1">
      <w:r w:rsidRPr="005B6121">
        <w:rPr>
          <w:position w:val="-48"/>
        </w:rPr>
        <w:object w:dxaOrig="4480" w:dyaOrig="1080" w14:anchorId="446BA0B9">
          <v:shape id="_x0000_i1106" type="#_x0000_t75" style="width:224.05pt;height:53.9pt" o:ole="">
            <v:imagedata r:id="rId195" o:title=""/>
          </v:shape>
          <o:OLEObject Type="Embed" ProgID="Equation.DSMT4" ShapeID="_x0000_i1106" DrawAspect="Content" ObjectID="_1647254974" r:id="rId196"/>
        </w:object>
      </w:r>
    </w:p>
    <w:p w14:paraId="0BEC9245" w14:textId="77777777" w:rsidR="00BD6CC1" w:rsidRDefault="00BD6CC1" w:rsidP="00BD6CC1">
      <w:pPr>
        <w:jc w:val="both"/>
      </w:pPr>
      <w:r>
        <w:t>Tensiunea de ieșire fiind negativă, curentul de sarcină circulă de la masă spre pinul de ieșire al AO</w:t>
      </w:r>
    </w:p>
    <w:p w14:paraId="0DB4148C" w14:textId="77777777" w:rsidR="00BD6CC1" w:rsidRDefault="00BD6CC1" w:rsidP="00BD6CC1">
      <w:r w:rsidRPr="005B6121">
        <w:rPr>
          <w:position w:val="-30"/>
        </w:rPr>
        <w:object w:dxaOrig="3720" w:dyaOrig="720" w14:anchorId="7001B84A">
          <v:shape id="_x0000_i1107" type="#_x0000_t75" style="width:185.85pt;height:36.15pt" o:ole="">
            <v:imagedata r:id="rId197" o:title=""/>
          </v:shape>
          <o:OLEObject Type="Embed" ProgID="Equation.DSMT4" ShapeID="_x0000_i1107" DrawAspect="Content" ObjectID="_1647254975" r:id="rId198"/>
        </w:object>
      </w:r>
    </w:p>
    <w:p w14:paraId="5084EA2B" w14:textId="77777777" w:rsidR="00BD6CC1" w:rsidRDefault="00BD6CC1" w:rsidP="00BD6CC1">
      <w:r>
        <w:t>Curentul total de la ieșirea AO</w:t>
      </w:r>
    </w:p>
    <w:p w14:paraId="16184D03" w14:textId="77777777" w:rsidR="00BD6CC1" w:rsidRDefault="00BD6CC1" w:rsidP="00BD6CC1">
      <w:r w:rsidRPr="008A472A">
        <w:rPr>
          <w:position w:val="-12"/>
        </w:rPr>
        <w:object w:dxaOrig="1900" w:dyaOrig="360" w14:anchorId="0D07DBFB">
          <v:shape id="_x0000_i1108" type="#_x0000_t75" style="width:95.1pt;height:18.1pt" o:ole="">
            <v:imagedata r:id="rId199" o:title=""/>
          </v:shape>
          <o:OLEObject Type="Embed" ProgID="Equation.DSMT4" ShapeID="_x0000_i1108" DrawAspect="Content" ObjectID="_1647254976" r:id="rId200"/>
        </w:object>
      </w:r>
    </w:p>
    <w:p w14:paraId="3D4F3A51" w14:textId="77777777" w:rsidR="00BD6CC1" w:rsidRPr="008A472A" w:rsidRDefault="00BD6CC1" w:rsidP="00BD6CC1">
      <w:r>
        <w:t xml:space="preserve">Divizorul rezistiv </w:t>
      </w:r>
      <w:r>
        <w:rPr>
          <w:i/>
          <w:iCs/>
        </w:rPr>
        <w:t>R</w:t>
      </w:r>
      <w:r>
        <w:rPr>
          <w:vertAlign w:val="subscript"/>
        </w:rPr>
        <w:t>3</w:t>
      </w:r>
      <w:r>
        <w:t xml:space="preserve">, </w:t>
      </w:r>
      <w:r>
        <w:rPr>
          <w:i/>
          <w:iCs/>
        </w:rPr>
        <w:t>R</w:t>
      </w:r>
      <w:r>
        <w:rPr>
          <w:vertAlign w:val="subscript"/>
        </w:rPr>
        <w:t>4</w:t>
      </w:r>
      <w:r>
        <w:t xml:space="preserve"> conduce curentul</w:t>
      </w:r>
    </w:p>
    <w:p w14:paraId="237D012E" w14:textId="77777777" w:rsidR="00BD6CC1" w:rsidRDefault="00BD6CC1" w:rsidP="00BD6CC1">
      <w:r w:rsidRPr="00761246">
        <w:rPr>
          <w:position w:val="-30"/>
        </w:rPr>
        <w:object w:dxaOrig="4360" w:dyaOrig="720" w14:anchorId="018EF1A5">
          <v:shape id="_x0000_i1109" type="#_x0000_t75" style="width:218pt;height:36.15pt" o:ole="">
            <v:imagedata r:id="rId201" o:title=""/>
          </v:shape>
          <o:OLEObject Type="Embed" ProgID="Equation.DSMT4" ShapeID="_x0000_i1109" DrawAspect="Content" ObjectID="_1647254977" r:id="rId202"/>
        </w:object>
      </w:r>
    </w:p>
    <w:p w14:paraId="0DA30DB1" w14:textId="77777777" w:rsidR="00BD6CC1" w:rsidRDefault="00BD6CC1" w:rsidP="00BD6CC1">
      <w:r w:rsidRPr="00761246">
        <w:rPr>
          <w:position w:val="-14"/>
        </w:rPr>
        <w:object w:dxaOrig="1640" w:dyaOrig="380" w14:anchorId="63D90907">
          <v:shape id="_x0000_i1110" type="#_x0000_t75" style="width:82.05pt;height:19.1pt" o:ole="">
            <v:imagedata r:id="rId203" o:title=""/>
          </v:shape>
          <o:OLEObject Type="Embed" ProgID="Equation.DSMT4" ShapeID="_x0000_i1110" DrawAspect="Content" ObjectID="_1647254978" r:id="rId204"/>
        </w:object>
      </w:r>
    </w:p>
    <w:p w14:paraId="4350F9D2" w14:textId="77777777" w:rsidR="00BD6CC1" w:rsidRDefault="00BD6CC1" w:rsidP="00BD6CC1">
      <w:r w:rsidRPr="00761246">
        <w:rPr>
          <w:position w:val="-14"/>
        </w:rPr>
        <w:object w:dxaOrig="5179" w:dyaOrig="380" w14:anchorId="183C3354">
          <v:shape id="_x0000_i1111" type="#_x0000_t75" style="width:258.85pt;height:19.1pt" o:ole="">
            <v:imagedata r:id="rId205" o:title=""/>
          </v:shape>
          <o:OLEObject Type="Embed" ProgID="Equation.DSMT4" ShapeID="_x0000_i1111" DrawAspect="Content" ObjectID="_1647254979" r:id="rId206"/>
        </w:object>
      </w:r>
    </w:p>
    <w:p w14:paraId="148CC1D0" w14:textId="77777777" w:rsidR="00BD6CC1" w:rsidRDefault="00BD6CC1" w:rsidP="00BD6CC1">
      <w:r>
        <w:t>Puterea disipată intern de AO</w:t>
      </w:r>
    </w:p>
    <w:p w14:paraId="76F3F7D7" w14:textId="77777777" w:rsidR="00BD6CC1" w:rsidRDefault="00BD6CC1" w:rsidP="00BD6CC1">
      <w:r w:rsidRPr="00761246">
        <w:rPr>
          <w:position w:val="-14"/>
        </w:rPr>
        <w:object w:dxaOrig="3340" w:dyaOrig="400" w14:anchorId="5889DE07">
          <v:shape id="_x0000_i1112" type="#_x0000_t75" style="width:167.1pt;height:20.1pt" o:ole="">
            <v:imagedata r:id="rId207" o:title=""/>
          </v:shape>
          <o:OLEObject Type="Embed" ProgID="Equation.DSMT4" ShapeID="_x0000_i1112" DrawAspect="Content" ObjectID="_1647254980" r:id="rId208"/>
        </w:object>
      </w:r>
    </w:p>
    <w:p w14:paraId="0877E48D" w14:textId="77777777" w:rsidR="00BD6CC1" w:rsidRDefault="00BD6CC1" w:rsidP="00BD6CC1">
      <w:r w:rsidRPr="00761246">
        <w:rPr>
          <w:position w:val="-16"/>
        </w:rPr>
        <w:object w:dxaOrig="5520" w:dyaOrig="440" w14:anchorId="3C179B71">
          <v:shape id="_x0000_i1113" type="#_x0000_t75" style="width:275.95pt;height:22.1pt" o:ole="">
            <v:imagedata r:id="rId209" o:title=""/>
          </v:shape>
          <o:OLEObject Type="Embed" ProgID="Equation.DSMT4" ShapeID="_x0000_i1113" DrawAspect="Content" ObjectID="_1647254981" r:id="rId210"/>
        </w:object>
      </w:r>
    </w:p>
    <w:p w14:paraId="7A87A8FF" w14:textId="77777777" w:rsidR="00BD6CC1" w:rsidRDefault="00BD6CC1" w:rsidP="00BD6CC1">
      <w:r w:rsidRPr="00761246">
        <w:rPr>
          <w:position w:val="-12"/>
        </w:rPr>
        <w:object w:dxaOrig="6180" w:dyaOrig="360" w14:anchorId="70B32347">
          <v:shape id="_x0000_i1114" type="#_x0000_t75" style="width:309.1pt;height:18.1pt" o:ole="">
            <v:imagedata r:id="rId211" o:title=""/>
          </v:shape>
          <o:OLEObject Type="Embed" ProgID="Equation.DSMT4" ShapeID="_x0000_i1114" DrawAspect="Content" ObjectID="_1647254982" r:id="rId212"/>
        </w:object>
      </w:r>
    </w:p>
    <w:p w14:paraId="416B2C2F" w14:textId="77777777" w:rsidR="00BD6CC1" w:rsidRDefault="00BD6CC1" w:rsidP="00BD6CC1"/>
    <w:p w14:paraId="478AD021" w14:textId="77777777" w:rsidR="00BD6CC1" w:rsidRDefault="00BD6CC1" w:rsidP="00BD6CC1">
      <w:r>
        <w:t xml:space="preserve">(b) </w:t>
      </w:r>
      <w:r>
        <w:rPr>
          <w:i/>
          <w:iCs/>
        </w:rPr>
        <w:t>v</w:t>
      </w:r>
      <w:r>
        <w:rPr>
          <w:i/>
          <w:iCs/>
          <w:vertAlign w:val="subscript"/>
        </w:rPr>
        <w:t>I</w:t>
      </w:r>
      <w:r>
        <w:t>=-2V și rezultă</w:t>
      </w:r>
    </w:p>
    <w:p w14:paraId="335F5FA6" w14:textId="77777777" w:rsidR="00BD6CC1" w:rsidRDefault="00BD6CC1" w:rsidP="00BD6CC1">
      <w:r w:rsidRPr="00CB373D">
        <w:rPr>
          <w:position w:val="-28"/>
        </w:rPr>
        <w:object w:dxaOrig="3980" w:dyaOrig="680" w14:anchorId="235D43D8">
          <v:shape id="_x0000_i1115" type="#_x0000_t75" style="width:198.9pt;height:34.15pt" o:ole="">
            <v:imagedata r:id="rId213" o:title=""/>
          </v:shape>
          <o:OLEObject Type="Embed" ProgID="Equation.DSMT4" ShapeID="_x0000_i1115" DrawAspect="Content" ObjectID="_1647254983" r:id="rId214"/>
        </w:object>
      </w:r>
    </w:p>
    <w:p w14:paraId="6CE53F17" w14:textId="77777777" w:rsidR="00BD6CC1" w:rsidRPr="005D1E2E" w:rsidRDefault="00BD6CC1" w:rsidP="00BD6CC1">
      <w:r>
        <w:t xml:space="preserve">Dacă </w:t>
      </w:r>
      <w:r>
        <w:rPr>
          <w:i/>
          <w:iCs/>
        </w:rPr>
        <w:t>v</w:t>
      </w:r>
      <w:r>
        <w:rPr>
          <w:i/>
          <w:iCs/>
          <w:vertAlign w:val="subscript"/>
        </w:rPr>
        <w:t>I</w:t>
      </w:r>
      <w:r>
        <w:sym w:font="Symbol" w:char="F03C"/>
      </w:r>
      <w:r>
        <w:t xml:space="preserve">0, atunci curentul </w:t>
      </w:r>
      <w:r>
        <w:rPr>
          <w:i/>
          <w:iCs/>
        </w:rPr>
        <w:t>i</w:t>
      </w:r>
      <w:r>
        <w:rPr>
          <w:i/>
          <w:iCs/>
          <w:vertAlign w:val="subscript"/>
        </w:rPr>
        <w:t>R</w:t>
      </w:r>
      <w:r>
        <w:t xml:space="preserve"> intră în sursa de semnal și</w:t>
      </w:r>
    </w:p>
    <w:p w14:paraId="31B242C1" w14:textId="77777777" w:rsidR="00BD6CC1" w:rsidRDefault="00BD6CC1" w:rsidP="00BD6CC1">
      <w:r w:rsidRPr="005D1E2E">
        <w:rPr>
          <w:position w:val="-30"/>
        </w:rPr>
        <w:object w:dxaOrig="4120" w:dyaOrig="720" w14:anchorId="4C00826B">
          <v:shape id="_x0000_i1116" type="#_x0000_t75" style="width:205.95pt;height:36.15pt" o:ole="">
            <v:imagedata r:id="rId215" o:title=""/>
          </v:shape>
          <o:OLEObject Type="Embed" ProgID="Equation.DSMT4" ShapeID="_x0000_i1116" DrawAspect="Content" ObjectID="_1647254984" r:id="rId216"/>
        </w:object>
      </w:r>
    </w:p>
    <w:p w14:paraId="1EB7A116" w14:textId="77777777" w:rsidR="00BD6CC1" w:rsidRDefault="00BD6CC1" w:rsidP="00BD6CC1">
      <w:r>
        <w:t>Tensiunea de ieșire fiind pozitivă, curentul de sarcină circulă de la pinul de ieșire al AO spre masă</w:t>
      </w:r>
    </w:p>
    <w:p w14:paraId="05AB7A99" w14:textId="77777777" w:rsidR="00BD6CC1" w:rsidRDefault="00BD6CC1" w:rsidP="00BD6CC1">
      <w:r w:rsidRPr="005D1E2E">
        <w:rPr>
          <w:position w:val="-30"/>
        </w:rPr>
        <w:object w:dxaOrig="2260" w:dyaOrig="680" w14:anchorId="4A98319D">
          <v:shape id="_x0000_i1117" type="#_x0000_t75" style="width:112.85pt;height:34.15pt" o:ole="">
            <v:imagedata r:id="rId217" o:title=""/>
          </v:shape>
          <o:OLEObject Type="Embed" ProgID="Equation.DSMT4" ShapeID="_x0000_i1117" DrawAspect="Content" ObjectID="_1647254985" r:id="rId218"/>
        </w:object>
      </w:r>
    </w:p>
    <w:p w14:paraId="1E8AFC80" w14:textId="77777777" w:rsidR="00BD6CC1" w:rsidRDefault="00BD6CC1" w:rsidP="00BD6CC1">
      <w:r>
        <w:t>Curentul total de la ieșirea AO</w:t>
      </w:r>
    </w:p>
    <w:p w14:paraId="550587D3" w14:textId="77777777" w:rsidR="00BD6CC1" w:rsidRDefault="00BD6CC1" w:rsidP="00BD6CC1">
      <w:r w:rsidRPr="008A472A">
        <w:rPr>
          <w:position w:val="-12"/>
        </w:rPr>
        <w:object w:dxaOrig="1840" w:dyaOrig="360" w14:anchorId="4BB43FB5">
          <v:shape id="_x0000_i1118" type="#_x0000_t75" style="width:92.1pt;height:18.1pt" o:ole="">
            <v:imagedata r:id="rId219" o:title=""/>
          </v:shape>
          <o:OLEObject Type="Embed" ProgID="Equation.DSMT4" ShapeID="_x0000_i1118" DrawAspect="Content" ObjectID="_1647254986" r:id="rId220"/>
        </w:object>
      </w:r>
    </w:p>
    <w:p w14:paraId="503894E0" w14:textId="77777777" w:rsidR="00BD6CC1" w:rsidRDefault="00BD6CC1" w:rsidP="00BD6CC1">
      <w:r w:rsidRPr="00761246">
        <w:rPr>
          <w:position w:val="-30"/>
        </w:rPr>
        <w:object w:dxaOrig="4360" w:dyaOrig="720" w14:anchorId="5CFCDD44">
          <v:shape id="_x0000_i1119" type="#_x0000_t75" style="width:218pt;height:36.15pt" o:ole="">
            <v:imagedata r:id="rId201" o:title=""/>
          </v:shape>
          <o:OLEObject Type="Embed" ProgID="Equation.DSMT4" ShapeID="_x0000_i1119" DrawAspect="Content" ObjectID="_1647254987" r:id="rId221"/>
        </w:object>
      </w:r>
    </w:p>
    <w:p w14:paraId="25B42C72" w14:textId="77777777" w:rsidR="00BD6CC1" w:rsidRDefault="00BD6CC1" w:rsidP="00BD6CC1">
      <w:r w:rsidRPr="00761246">
        <w:rPr>
          <w:position w:val="-14"/>
        </w:rPr>
        <w:object w:dxaOrig="3680" w:dyaOrig="380" w14:anchorId="6BC163B9">
          <v:shape id="_x0000_i1120" type="#_x0000_t75" style="width:183.85pt;height:19.1pt" o:ole="">
            <v:imagedata r:id="rId222" o:title=""/>
          </v:shape>
          <o:OLEObject Type="Embed" ProgID="Equation.DSMT4" ShapeID="_x0000_i1120" DrawAspect="Content" ObjectID="_1647254988" r:id="rId223"/>
        </w:object>
      </w:r>
    </w:p>
    <w:p w14:paraId="0C19C771" w14:textId="77777777" w:rsidR="00BD6CC1" w:rsidRDefault="00BD6CC1" w:rsidP="00BD6CC1">
      <w:r w:rsidRPr="00761246">
        <w:rPr>
          <w:position w:val="-14"/>
        </w:rPr>
        <w:object w:dxaOrig="3920" w:dyaOrig="380" w14:anchorId="751BB13B">
          <v:shape id="_x0000_i1121" type="#_x0000_t75" style="width:195.9pt;height:19.1pt" o:ole="">
            <v:imagedata r:id="rId224" o:title=""/>
          </v:shape>
          <o:OLEObject Type="Embed" ProgID="Equation.DSMT4" ShapeID="_x0000_i1121" DrawAspect="Content" ObjectID="_1647254989" r:id="rId225"/>
        </w:object>
      </w:r>
    </w:p>
    <w:p w14:paraId="5404EC1A" w14:textId="77777777" w:rsidR="00BD6CC1" w:rsidRDefault="00BD6CC1" w:rsidP="00BD6CC1">
      <w:r>
        <w:t>Puterea disipată intern de AO</w:t>
      </w:r>
    </w:p>
    <w:p w14:paraId="5BE2882C" w14:textId="77777777" w:rsidR="00BD6CC1" w:rsidRDefault="00BD6CC1" w:rsidP="00BD6CC1">
      <w:r w:rsidRPr="00761246">
        <w:rPr>
          <w:position w:val="-14"/>
        </w:rPr>
        <w:object w:dxaOrig="3360" w:dyaOrig="400" w14:anchorId="426B1C8B">
          <v:shape id="_x0000_i1122" type="#_x0000_t75" style="width:168.1pt;height:20.1pt" o:ole="">
            <v:imagedata r:id="rId226" o:title=""/>
          </v:shape>
          <o:OLEObject Type="Embed" ProgID="Equation.DSMT4" ShapeID="_x0000_i1122" DrawAspect="Content" ObjectID="_1647254990" r:id="rId227"/>
        </w:object>
      </w:r>
    </w:p>
    <w:p w14:paraId="1C8EDAF3" w14:textId="77777777" w:rsidR="00BD6CC1" w:rsidRDefault="00BD6CC1" w:rsidP="00BD6CC1">
      <w:r w:rsidRPr="00761246">
        <w:rPr>
          <w:position w:val="-16"/>
        </w:rPr>
        <w:object w:dxaOrig="4959" w:dyaOrig="440" w14:anchorId="2232E0EE">
          <v:shape id="_x0000_i1123" type="#_x0000_t75" style="width:247.8pt;height:22.1pt" o:ole="">
            <v:imagedata r:id="rId228" o:title=""/>
          </v:shape>
          <o:OLEObject Type="Embed" ProgID="Equation.DSMT4" ShapeID="_x0000_i1123" DrawAspect="Content" ObjectID="_1647254991" r:id="rId229"/>
        </w:object>
      </w:r>
    </w:p>
    <w:p w14:paraId="2F726363" w14:textId="77777777" w:rsidR="00BD6CC1" w:rsidRDefault="00BD6CC1" w:rsidP="00BD6CC1">
      <w:r w:rsidRPr="00761246">
        <w:rPr>
          <w:position w:val="-12"/>
        </w:rPr>
        <w:object w:dxaOrig="6180" w:dyaOrig="360" w14:anchorId="14EBDB89">
          <v:shape id="_x0000_i1124" type="#_x0000_t75" style="width:309.1pt;height:18.1pt" o:ole="">
            <v:imagedata r:id="rId230" o:title=""/>
          </v:shape>
          <o:OLEObject Type="Embed" ProgID="Equation.DSMT4" ShapeID="_x0000_i1124" DrawAspect="Content" ObjectID="_1647254992" r:id="rId231"/>
        </w:object>
      </w:r>
    </w:p>
    <w:p w14:paraId="37993124" w14:textId="0B98002C" w:rsidR="00BD6CC1" w:rsidRDefault="00BD6CC1" w:rsidP="00FD5F0F">
      <w:pPr>
        <w:rPr>
          <w:rStyle w:val="tlid-translation"/>
        </w:rPr>
      </w:pPr>
    </w:p>
    <w:p w14:paraId="24B0833C" w14:textId="5C439EAB" w:rsidR="00BD6CC1" w:rsidRDefault="00BD6CC1" w:rsidP="00BD6CC1">
      <w:pPr>
        <w:rPr>
          <w:rStyle w:val="tlid-translation"/>
        </w:rPr>
      </w:pPr>
      <w:r>
        <w:rPr>
          <w:rStyle w:val="tlid-translation"/>
          <w:b/>
          <w:bCs/>
        </w:rPr>
        <w:t>P2.</w:t>
      </w:r>
      <w:r>
        <w:rPr>
          <w:rStyle w:val="tlid-translation"/>
        </w:rPr>
        <w:t xml:space="preserve"> Amplificatorul din fig. P2 este realizat cu un AO de tipul 741 alimentat cu ± 15V.</w:t>
      </w:r>
    </w:p>
    <w:p w14:paraId="22A75B28" w14:textId="77777777" w:rsidR="00BD6CC1" w:rsidRDefault="00BD6CC1" w:rsidP="00BD6CC1">
      <w:r>
        <w:rPr>
          <w:rStyle w:val="tlid-translation"/>
        </w:rPr>
        <w:t xml:space="preserve">(a) Dacă </w:t>
      </w:r>
      <w:r w:rsidRPr="00933BDF">
        <w:rPr>
          <w:rStyle w:val="tlid-translation"/>
          <w:i/>
          <w:iCs/>
        </w:rPr>
        <w:t>v</w:t>
      </w:r>
      <w:r w:rsidRPr="00933BDF">
        <w:rPr>
          <w:rStyle w:val="tlid-translation"/>
          <w:vertAlign w:val="subscript"/>
        </w:rPr>
        <w:t>2</w:t>
      </w:r>
      <w:r>
        <w:rPr>
          <w:rStyle w:val="tlid-translation"/>
        </w:rPr>
        <w:t>=2 sinω</w:t>
      </w:r>
      <w:r w:rsidRPr="002C645A">
        <w:rPr>
          <w:rStyle w:val="tlid-translation"/>
          <w:i/>
          <w:iCs/>
        </w:rPr>
        <w:t>t</w:t>
      </w:r>
      <w:r>
        <w:rPr>
          <w:rStyle w:val="tlid-translation"/>
        </w:rPr>
        <w:t xml:space="preserve">, găsiți intervalul de valori ale lui </w:t>
      </w:r>
      <w:r w:rsidRPr="00933BDF">
        <w:rPr>
          <w:rStyle w:val="tlid-translation"/>
          <w:i/>
          <w:iCs/>
        </w:rPr>
        <w:t>v</w:t>
      </w:r>
      <w:r w:rsidRPr="00933BDF">
        <w:rPr>
          <w:rStyle w:val="tlid-translation"/>
          <w:vertAlign w:val="subscript"/>
        </w:rPr>
        <w:t>1</w:t>
      </w:r>
      <w:r>
        <w:rPr>
          <w:rStyle w:val="tlid-translation"/>
        </w:rPr>
        <w:t xml:space="preserve"> pentru care amplificatorul funcționează încă în regiunea liniară. (b) Dacă </w:t>
      </w:r>
      <w:r w:rsidRPr="002C645A">
        <w:rPr>
          <w:rStyle w:val="tlid-translation"/>
          <w:i/>
          <w:iCs/>
        </w:rPr>
        <w:t>v</w:t>
      </w:r>
      <w:r w:rsidRPr="002C645A">
        <w:rPr>
          <w:rStyle w:val="tlid-translation"/>
          <w:vertAlign w:val="subscript"/>
        </w:rPr>
        <w:t>1</w:t>
      </w:r>
      <w:r>
        <w:rPr>
          <w:rStyle w:val="tlid-translation"/>
        </w:rPr>
        <w:t>=</w:t>
      </w:r>
      <w:r w:rsidRPr="00933BDF">
        <w:rPr>
          <w:rStyle w:val="tlid-translation"/>
          <w:i/>
          <w:iCs/>
        </w:rPr>
        <w:t>V</w:t>
      </w:r>
      <w:r w:rsidRPr="00933BDF">
        <w:rPr>
          <w:rStyle w:val="tlid-translation"/>
          <w:i/>
          <w:iCs/>
          <w:vertAlign w:val="subscript"/>
        </w:rPr>
        <w:t>m</w:t>
      </w:r>
      <w:r>
        <w:rPr>
          <w:rStyle w:val="tlid-translation"/>
        </w:rPr>
        <w:t xml:space="preserve"> sinω</w:t>
      </w:r>
      <w:r w:rsidRPr="002C645A">
        <w:rPr>
          <w:rStyle w:val="tlid-translation"/>
          <w:i/>
          <w:iCs/>
        </w:rPr>
        <w:t>t</w:t>
      </w:r>
      <w:r>
        <w:rPr>
          <w:rStyle w:val="tlid-translation"/>
        </w:rPr>
        <w:t xml:space="preserve"> și </w:t>
      </w:r>
      <w:r w:rsidRPr="00933BDF">
        <w:rPr>
          <w:rStyle w:val="tlid-translation"/>
          <w:i/>
          <w:iCs/>
        </w:rPr>
        <w:t>v</w:t>
      </w:r>
      <w:r w:rsidRPr="00933BDF">
        <w:rPr>
          <w:rStyle w:val="tlid-translation"/>
          <w:vertAlign w:val="subscript"/>
        </w:rPr>
        <w:t>2</w:t>
      </w:r>
      <w:r>
        <w:rPr>
          <w:rStyle w:val="tlid-translation"/>
        </w:rPr>
        <w:t xml:space="preserve">=−1V, găsiți valoarea maximă a lui </w:t>
      </w:r>
      <w:r w:rsidRPr="00933BDF">
        <w:rPr>
          <w:rStyle w:val="tlid-translation"/>
          <w:i/>
          <w:iCs/>
        </w:rPr>
        <w:t>V</w:t>
      </w:r>
      <w:r w:rsidRPr="00933BDF">
        <w:rPr>
          <w:rStyle w:val="tlid-translation"/>
          <w:i/>
          <w:iCs/>
          <w:vertAlign w:val="subscript"/>
        </w:rPr>
        <w:t>m</w:t>
      </w:r>
      <w:r>
        <w:rPr>
          <w:rStyle w:val="tlid-translation"/>
        </w:rPr>
        <w:t xml:space="preserve"> pentru care AO mai funcționează în regiunea liniară. (c) Repetați subpunctele (a) și (b) pentru cazul în care sursele de alimentare sunt reduse la ±12V.</w:t>
      </w:r>
    </w:p>
    <w:p w14:paraId="0960D684" w14:textId="292AF252" w:rsidR="00BD6CC1" w:rsidRDefault="00BD6CC1" w:rsidP="00BD6CC1">
      <w:pPr>
        <w:jc w:val="center"/>
      </w:pPr>
      <w:r>
        <w:rPr>
          <w:noProof/>
        </w:rPr>
        <w:drawing>
          <wp:inline distT="0" distB="0" distL="0" distR="0" wp14:anchorId="76AC1172" wp14:editId="4226320F">
            <wp:extent cx="2019600" cy="1594800"/>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019600" cy="1594800"/>
                    </a:xfrm>
                    <a:prstGeom prst="rect">
                      <a:avLst/>
                    </a:prstGeom>
                    <a:noFill/>
                    <a:ln>
                      <a:noFill/>
                    </a:ln>
                  </pic:spPr>
                </pic:pic>
              </a:graphicData>
            </a:graphic>
          </wp:inline>
        </w:drawing>
      </w:r>
    </w:p>
    <w:p w14:paraId="6F9EF25A" w14:textId="7164C1BF" w:rsidR="00BD6CC1" w:rsidRPr="00BD6CC1" w:rsidRDefault="00BD6CC1" w:rsidP="00BD6CC1">
      <w:pPr>
        <w:jc w:val="center"/>
        <w:rPr>
          <w:b/>
          <w:bCs/>
          <w:sz w:val="20"/>
          <w:szCs w:val="18"/>
        </w:rPr>
      </w:pPr>
      <w:r w:rsidRPr="00BD6CC1">
        <w:rPr>
          <w:b/>
          <w:bCs/>
          <w:sz w:val="20"/>
          <w:szCs w:val="18"/>
        </w:rPr>
        <w:t>Fig. P2.</w:t>
      </w:r>
    </w:p>
    <w:p w14:paraId="63123648" w14:textId="77777777" w:rsidR="00BD6CC1" w:rsidRPr="00B66229" w:rsidRDefault="00BD6CC1" w:rsidP="00BD6CC1">
      <w:pPr>
        <w:rPr>
          <w:b/>
          <w:bCs/>
        </w:rPr>
      </w:pPr>
      <w:r>
        <w:rPr>
          <w:b/>
          <w:bCs/>
        </w:rPr>
        <w:t>Rezolvare:</w:t>
      </w:r>
    </w:p>
    <w:p w14:paraId="4CB94810" w14:textId="77777777" w:rsidR="00BD6CC1" w:rsidRDefault="00BD6CC1" w:rsidP="00BD6CC1">
      <w:r>
        <w:t>(a) Prin superpoziție, tensiunea de ieșire a amplificatorului de diferență se scrie</w:t>
      </w:r>
    </w:p>
    <w:p w14:paraId="7B0E7AD4" w14:textId="77777777" w:rsidR="00BD6CC1" w:rsidRDefault="00BD6CC1" w:rsidP="00BD6CC1">
      <w:r w:rsidRPr="00EE0597">
        <w:rPr>
          <w:position w:val="-32"/>
          <w:szCs w:val="18"/>
        </w:rPr>
        <w:object w:dxaOrig="6500" w:dyaOrig="760" w14:anchorId="321F1D24">
          <v:shape id="_x0000_i1125" type="#_x0000_t75" style="width:324.85pt;height:38.2pt" o:ole="">
            <v:imagedata r:id="rId233" o:title=""/>
          </v:shape>
          <o:OLEObject Type="Embed" ProgID="Equation.DSMT4" ShapeID="_x0000_i1125" DrawAspect="Content" ObjectID="_1647254993" r:id="rId234"/>
        </w:object>
      </w:r>
      <w:r>
        <w:rPr>
          <w:szCs w:val="18"/>
        </w:rPr>
        <w:t>, de unde</w:t>
      </w:r>
    </w:p>
    <w:p w14:paraId="758B223B" w14:textId="77777777" w:rsidR="00BD6CC1" w:rsidRDefault="00BD6CC1" w:rsidP="00BD6CC1">
      <w:r w:rsidRPr="009A4826">
        <w:rPr>
          <w:position w:val="-24"/>
        </w:rPr>
        <w:object w:dxaOrig="1260" w:dyaOrig="620" w14:anchorId="6EADC511">
          <v:shape id="_x0000_i1126" type="#_x0000_t75" style="width:62.95pt;height:31.15pt" o:ole="">
            <v:imagedata r:id="rId235" o:title=""/>
          </v:shape>
          <o:OLEObject Type="Embed" ProgID="Equation.DSMT4" ShapeID="_x0000_i1126" DrawAspect="Content" ObjectID="_1647254994" r:id="rId236"/>
        </w:object>
      </w:r>
    </w:p>
    <w:p w14:paraId="75AD1E27" w14:textId="77777777" w:rsidR="00BD6CC1" w:rsidRDefault="00BD6CC1" w:rsidP="00BD6CC1">
      <w:r>
        <w:t>Pentru ca AO de tipul 741 alimentat cu ±15V să lucreze corect, tensiunea de ieșire trebuie să fie cel mult ±13V, care reprezintă tensiunile de saturație.</w:t>
      </w:r>
    </w:p>
    <w:p w14:paraId="0D6AAD97" w14:textId="77777777" w:rsidR="00BD6CC1" w:rsidRDefault="00BD6CC1" w:rsidP="00BD6CC1">
      <w:pPr>
        <w:pStyle w:val="ListParagraph"/>
        <w:numPr>
          <w:ilvl w:val="0"/>
          <w:numId w:val="21"/>
        </w:numPr>
        <w:jc w:val="both"/>
      </w:pPr>
      <w:r>
        <w:t xml:space="preserve">Pentru </w:t>
      </w:r>
      <w:r w:rsidRPr="0022573B">
        <w:rPr>
          <w:i/>
          <w:iCs/>
        </w:rPr>
        <w:t>v</w:t>
      </w:r>
      <w:r w:rsidRPr="003F0A9C">
        <w:rPr>
          <w:vertAlign w:val="subscript"/>
        </w:rPr>
        <w:t>2</w:t>
      </w:r>
      <w:r>
        <w:t xml:space="preserve">=+2V și </w:t>
      </w:r>
      <w:r w:rsidRPr="0022573B">
        <w:rPr>
          <w:i/>
          <w:iCs/>
        </w:rPr>
        <w:t>v</w:t>
      </w:r>
      <w:r w:rsidRPr="0022573B">
        <w:rPr>
          <w:i/>
          <w:iCs/>
          <w:vertAlign w:val="subscript"/>
        </w:rPr>
        <w:t>O</w:t>
      </w:r>
      <w:r>
        <w:t xml:space="preserve">=+13V, rezultă alternanța negativă a lui </w:t>
      </w:r>
      <w:r w:rsidRPr="00253020">
        <w:rPr>
          <w:i/>
          <w:iCs/>
        </w:rPr>
        <w:t>v</w:t>
      </w:r>
      <w:r>
        <w:rPr>
          <w:vertAlign w:val="subscript"/>
        </w:rPr>
        <w:t>1</w:t>
      </w:r>
    </w:p>
    <w:p w14:paraId="5092313A" w14:textId="77777777" w:rsidR="00BD6CC1" w:rsidRPr="009A4826" w:rsidRDefault="00BD6CC1" w:rsidP="00BD6CC1">
      <w:r w:rsidRPr="00F55960">
        <w:rPr>
          <w:position w:val="-24"/>
        </w:rPr>
        <w:object w:dxaOrig="3379" w:dyaOrig="620" w14:anchorId="1B6E18F6">
          <v:shape id="_x0000_i1127" type="#_x0000_t75" style="width:169.1pt;height:31.15pt" o:ole="">
            <v:imagedata r:id="rId237" o:title=""/>
          </v:shape>
          <o:OLEObject Type="Embed" ProgID="Equation.DSMT4" ShapeID="_x0000_i1127" DrawAspect="Content" ObjectID="_1647254995" r:id="rId238"/>
        </w:object>
      </w:r>
    </w:p>
    <w:p w14:paraId="137760D4" w14:textId="77777777" w:rsidR="00BD6CC1" w:rsidRDefault="00BD6CC1" w:rsidP="00BD6CC1">
      <w:pPr>
        <w:pStyle w:val="ListParagraph"/>
        <w:numPr>
          <w:ilvl w:val="0"/>
          <w:numId w:val="21"/>
        </w:numPr>
        <w:jc w:val="both"/>
      </w:pPr>
      <w:r>
        <w:t xml:space="preserve">Pentru </w:t>
      </w:r>
      <w:r w:rsidRPr="0022573B">
        <w:rPr>
          <w:i/>
          <w:iCs/>
        </w:rPr>
        <w:t>v</w:t>
      </w:r>
      <w:r w:rsidRPr="003F0A9C">
        <w:rPr>
          <w:vertAlign w:val="subscript"/>
        </w:rPr>
        <w:t>2</w:t>
      </w:r>
      <w:r>
        <w:t xml:space="preserve">=-2V și </w:t>
      </w:r>
      <w:r w:rsidRPr="0022573B">
        <w:rPr>
          <w:i/>
          <w:iCs/>
        </w:rPr>
        <w:t>v</w:t>
      </w:r>
      <w:r w:rsidRPr="0022573B">
        <w:rPr>
          <w:i/>
          <w:iCs/>
          <w:vertAlign w:val="subscript"/>
        </w:rPr>
        <w:t>O</w:t>
      </w:r>
      <w:r>
        <w:t xml:space="preserve">=-13V, rezultă alternanța pozitivă a lui </w:t>
      </w:r>
      <w:r w:rsidRPr="00253020">
        <w:rPr>
          <w:i/>
          <w:iCs/>
        </w:rPr>
        <w:t>v</w:t>
      </w:r>
      <w:r>
        <w:rPr>
          <w:vertAlign w:val="subscript"/>
        </w:rPr>
        <w:t>1</w:t>
      </w:r>
    </w:p>
    <w:p w14:paraId="65CA67ED" w14:textId="77777777" w:rsidR="00BD6CC1" w:rsidRDefault="00BD6CC1" w:rsidP="00BD6CC1">
      <w:r w:rsidRPr="00F55960">
        <w:rPr>
          <w:position w:val="-24"/>
        </w:rPr>
        <w:object w:dxaOrig="3420" w:dyaOrig="660" w14:anchorId="69C04B8A">
          <v:shape id="_x0000_i1128" type="#_x0000_t75" style="width:171.15pt;height:33.15pt" o:ole="">
            <v:imagedata r:id="rId239" o:title=""/>
          </v:shape>
          <o:OLEObject Type="Embed" ProgID="Equation.DSMT4" ShapeID="_x0000_i1128" DrawAspect="Content" ObjectID="_1647254996" r:id="rId240"/>
        </w:object>
      </w:r>
    </w:p>
    <w:p w14:paraId="2101D0CE" w14:textId="77777777" w:rsidR="00BD6CC1" w:rsidRPr="009A4826" w:rsidRDefault="00BD6CC1" w:rsidP="00BD6CC1">
      <w:r>
        <w:t xml:space="preserve">Deci </w:t>
      </w:r>
      <w:r w:rsidRPr="0022573B">
        <w:rPr>
          <w:i/>
          <w:iCs/>
        </w:rPr>
        <w:t>v</w:t>
      </w:r>
      <w:r>
        <w:rPr>
          <w:vertAlign w:val="subscript"/>
        </w:rPr>
        <w:t>1</w:t>
      </w:r>
      <w:r>
        <w:t xml:space="preserve"> se poate modifica între -1,75V și +1,75V și în cazul unui semnal sinusoidal se scrie</w:t>
      </w:r>
    </w:p>
    <w:p w14:paraId="5DB44347" w14:textId="693E50BB" w:rsidR="00BD6CC1" w:rsidRDefault="002B5D78" w:rsidP="00F64B2D">
      <w:pPr>
        <w:jc w:val="both"/>
      </w:pPr>
      <w:r w:rsidRPr="002B5D78">
        <w:rPr>
          <w:lang w:val="ro-RO"/>
        </w:rPr>
        <w:object w:dxaOrig="2000" w:dyaOrig="400" w14:anchorId="2E3603D8">
          <v:shape id="_x0000_i1129" type="#_x0000_t75" style="width:100.15pt;height:20.1pt" o:ole="">
            <v:imagedata r:id="rId241" o:title=""/>
          </v:shape>
          <o:OLEObject Type="Embed" ProgID="Equation.DSMT4" ShapeID="_x0000_i1129" DrawAspect="Content" ObjectID="_1647254997" r:id="rId242"/>
        </w:object>
      </w:r>
    </w:p>
    <w:p w14:paraId="6785EFD4" w14:textId="77777777" w:rsidR="00BD6CC1" w:rsidRDefault="00BD6CC1" w:rsidP="00BD6CC1"/>
    <w:p w14:paraId="184E8D95" w14:textId="77777777" w:rsidR="00BD6CC1" w:rsidRDefault="00BD6CC1" w:rsidP="00BD6CC1">
      <w:r>
        <w:t xml:space="preserve">(b) </w:t>
      </w:r>
      <w:r w:rsidRPr="009A4826">
        <w:rPr>
          <w:position w:val="-24"/>
        </w:rPr>
        <w:object w:dxaOrig="1260" w:dyaOrig="620" w14:anchorId="66A41A88">
          <v:shape id="_x0000_i1130" type="#_x0000_t75" style="width:62.95pt;height:31.15pt" o:ole="">
            <v:imagedata r:id="rId235" o:title=""/>
          </v:shape>
          <o:OLEObject Type="Embed" ProgID="Equation.DSMT4" ShapeID="_x0000_i1130" DrawAspect="Content" ObjectID="_1647254998" r:id="rId243"/>
        </w:object>
      </w:r>
    </w:p>
    <w:p w14:paraId="189A4062" w14:textId="0F7E2482" w:rsidR="00BD6CC1" w:rsidRPr="00253020" w:rsidRDefault="00BD6CC1" w:rsidP="00F64B2D">
      <w:pPr>
        <w:jc w:val="both"/>
      </w:pPr>
      <w:r>
        <w:t xml:space="preserve">AO funcționează în regiunea liniară dacă </w:t>
      </w:r>
      <w:r w:rsidRPr="00253020">
        <w:rPr>
          <w:i/>
          <w:iCs/>
        </w:rPr>
        <w:t>v</w:t>
      </w:r>
      <w:r w:rsidRPr="00253020">
        <w:rPr>
          <w:i/>
          <w:iCs/>
          <w:vertAlign w:val="subscript"/>
        </w:rPr>
        <w:t>O</w:t>
      </w:r>
      <w:r>
        <w:t xml:space="preserve"> </w:t>
      </w:r>
      <w:r w:rsidR="00F64B2D">
        <w:t>este</w:t>
      </w:r>
      <w:r>
        <w:t xml:space="preserve"> în limita -13V….+13V </w:t>
      </w:r>
      <w:r w:rsidR="00F64B2D">
        <w:t>iar</w:t>
      </w:r>
      <w:r>
        <w:t xml:space="preserve"> amplitudinea </w:t>
      </w:r>
      <w:r>
        <w:rPr>
          <w:i/>
          <w:iCs/>
        </w:rPr>
        <w:t>V</w:t>
      </w:r>
      <w:r>
        <w:rPr>
          <w:i/>
          <w:iCs/>
          <w:vertAlign w:val="subscript"/>
        </w:rPr>
        <w:t>m</w:t>
      </w:r>
      <w:r>
        <w:t xml:space="preserve"> trebuie să fie:</w:t>
      </w:r>
    </w:p>
    <w:p w14:paraId="70A4AC5E" w14:textId="77777777" w:rsidR="00BD6CC1" w:rsidRDefault="00BD6CC1" w:rsidP="00BD6CC1">
      <w:pPr>
        <w:pStyle w:val="ListParagraph"/>
        <w:numPr>
          <w:ilvl w:val="0"/>
          <w:numId w:val="21"/>
        </w:numPr>
        <w:jc w:val="both"/>
      </w:pPr>
      <w:r>
        <w:t xml:space="preserve">Pentru </w:t>
      </w:r>
      <w:r w:rsidRPr="0022573B">
        <w:rPr>
          <w:i/>
          <w:iCs/>
        </w:rPr>
        <w:t>v</w:t>
      </w:r>
      <w:r w:rsidRPr="003F0A9C">
        <w:rPr>
          <w:vertAlign w:val="subscript"/>
        </w:rPr>
        <w:t>2</w:t>
      </w:r>
      <w:r>
        <w:t xml:space="preserve">=-1V și </w:t>
      </w:r>
      <w:r w:rsidRPr="0022573B">
        <w:rPr>
          <w:i/>
          <w:iCs/>
        </w:rPr>
        <w:t>v</w:t>
      </w:r>
      <w:r w:rsidRPr="0022573B">
        <w:rPr>
          <w:i/>
          <w:iCs/>
          <w:vertAlign w:val="subscript"/>
        </w:rPr>
        <w:t>O</w:t>
      </w:r>
      <w:r>
        <w:t>=+13V, rezultă alternanța negativă</w:t>
      </w:r>
    </w:p>
    <w:p w14:paraId="787577E6" w14:textId="77777777" w:rsidR="00BD6CC1" w:rsidRPr="009A4826" w:rsidRDefault="00BD6CC1" w:rsidP="00BD6CC1">
      <w:r w:rsidRPr="00F55960">
        <w:rPr>
          <w:position w:val="-24"/>
        </w:rPr>
        <w:object w:dxaOrig="3500" w:dyaOrig="660" w14:anchorId="409AAF1E">
          <v:shape id="_x0000_i1131" type="#_x0000_t75" style="width:175.15pt;height:33.15pt" o:ole="">
            <v:imagedata r:id="rId244" o:title=""/>
          </v:shape>
          <o:OLEObject Type="Embed" ProgID="Equation.DSMT4" ShapeID="_x0000_i1131" DrawAspect="Content" ObjectID="_1647254999" r:id="rId245"/>
        </w:object>
      </w:r>
    </w:p>
    <w:p w14:paraId="4D85A62B" w14:textId="77777777" w:rsidR="00BD6CC1" w:rsidRDefault="00BD6CC1" w:rsidP="00BD6CC1">
      <w:pPr>
        <w:pStyle w:val="ListParagraph"/>
        <w:numPr>
          <w:ilvl w:val="0"/>
          <w:numId w:val="21"/>
        </w:numPr>
        <w:jc w:val="both"/>
      </w:pPr>
      <w:r>
        <w:t xml:space="preserve">Pentru </w:t>
      </w:r>
      <w:r w:rsidRPr="0022573B">
        <w:rPr>
          <w:i/>
          <w:iCs/>
        </w:rPr>
        <w:t>v</w:t>
      </w:r>
      <w:r w:rsidRPr="003F0A9C">
        <w:rPr>
          <w:vertAlign w:val="subscript"/>
        </w:rPr>
        <w:t>2</w:t>
      </w:r>
      <w:r>
        <w:t xml:space="preserve">=-1V și </w:t>
      </w:r>
      <w:r w:rsidRPr="0022573B">
        <w:rPr>
          <w:i/>
          <w:iCs/>
        </w:rPr>
        <w:t>v</w:t>
      </w:r>
      <w:r w:rsidRPr="0022573B">
        <w:rPr>
          <w:i/>
          <w:iCs/>
          <w:vertAlign w:val="subscript"/>
        </w:rPr>
        <w:t>O</w:t>
      </w:r>
      <w:r>
        <w:t>=-13V, rezultă alternanța pozitivă</w:t>
      </w:r>
    </w:p>
    <w:p w14:paraId="1B44A3F4" w14:textId="77777777" w:rsidR="00BD6CC1" w:rsidRDefault="00BD6CC1" w:rsidP="00BD6CC1">
      <w:r w:rsidRPr="00F55960">
        <w:rPr>
          <w:position w:val="-24"/>
        </w:rPr>
        <w:object w:dxaOrig="3400" w:dyaOrig="660" w14:anchorId="093CF854">
          <v:shape id="_x0000_i1132" type="#_x0000_t75" style="width:170.1pt;height:33.15pt" o:ole="">
            <v:imagedata r:id="rId246" o:title=""/>
          </v:shape>
          <o:OLEObject Type="Embed" ProgID="Equation.DSMT4" ShapeID="_x0000_i1132" DrawAspect="Content" ObjectID="_1647255000" r:id="rId247"/>
        </w:object>
      </w:r>
    </w:p>
    <w:p w14:paraId="3352836F" w14:textId="77777777" w:rsidR="00BD6CC1" w:rsidRPr="00DB40AC" w:rsidRDefault="00BD6CC1" w:rsidP="00BD6CC1">
      <w:r>
        <w:t xml:space="preserve">Pentru a fi semnal sinusoidal, </w:t>
      </w:r>
      <w:r>
        <w:rPr>
          <w:i/>
          <w:iCs/>
        </w:rPr>
        <w:t>V</w:t>
      </w:r>
      <w:r>
        <w:rPr>
          <w:i/>
          <w:iCs/>
          <w:vertAlign w:val="subscript"/>
        </w:rPr>
        <w:t>m</w:t>
      </w:r>
      <w:r>
        <w:t xml:space="preserve"> trebuie să îndeplinească următoarea condiție</w:t>
      </w:r>
    </w:p>
    <w:p w14:paraId="7F891136" w14:textId="34972349" w:rsidR="00BD6CC1" w:rsidRDefault="00BD6CC1" w:rsidP="00BD6CC1">
      <w:r w:rsidRPr="00DB40AC">
        <w:rPr>
          <w:position w:val="-18"/>
        </w:rPr>
        <w:object w:dxaOrig="3800" w:dyaOrig="480" w14:anchorId="030F6D9C">
          <v:shape id="_x0000_i1133" type="#_x0000_t75" style="width:189.9pt;height:24.1pt" o:ole="">
            <v:imagedata r:id="rId248" o:title=""/>
          </v:shape>
          <o:OLEObject Type="Embed" ProgID="Equation.DSMT4" ShapeID="_x0000_i1133" DrawAspect="Content" ObjectID="_1647255001" r:id="rId249"/>
        </w:object>
      </w:r>
    </w:p>
    <w:p w14:paraId="25316A5C" w14:textId="36736271" w:rsidR="002B5D78" w:rsidRDefault="002B5D78" w:rsidP="00BD6CC1">
      <w:r w:rsidRPr="002B5D78">
        <w:rPr>
          <w:position w:val="-14"/>
          <w:lang w:val="ro-RO"/>
        </w:rPr>
        <w:object w:dxaOrig="1920" w:dyaOrig="400" w14:anchorId="78459B4A">
          <v:shape id="_x0000_i1134" type="#_x0000_t75" style="width:96.1pt;height:20.1pt" o:ole="">
            <v:imagedata r:id="rId250" o:title=""/>
          </v:shape>
          <o:OLEObject Type="Embed" ProgID="Equation.DSMT4" ShapeID="_x0000_i1134" DrawAspect="Content" ObjectID="_1647255002" r:id="rId251"/>
        </w:object>
      </w:r>
    </w:p>
    <w:p w14:paraId="4866474B" w14:textId="77777777" w:rsidR="00BD6CC1" w:rsidRDefault="00BD6CC1" w:rsidP="00BD6CC1"/>
    <w:p w14:paraId="16C9D9B2" w14:textId="77777777" w:rsidR="00BD6CC1" w:rsidRPr="00534FDB" w:rsidRDefault="00BD6CC1" w:rsidP="00BD6CC1">
      <w:r>
        <w:t xml:space="preserve">(c) Dacă alimentarea scade la </w:t>
      </w:r>
      <w:r>
        <w:rPr>
          <w:rStyle w:val="tlid-translation"/>
        </w:rPr>
        <w:t>±12V, atunci și tensiunile de saturație scad la ±10V</w:t>
      </w:r>
    </w:p>
    <w:p w14:paraId="58B14626" w14:textId="77777777" w:rsidR="00BD6CC1" w:rsidRPr="00534FDB" w:rsidRDefault="00BD6CC1" w:rsidP="00BD6CC1">
      <w:r>
        <w:t xml:space="preserve">În situația de la (a), </w:t>
      </w:r>
      <w:r>
        <w:rPr>
          <w:i/>
          <w:iCs/>
        </w:rPr>
        <w:t>v</w:t>
      </w:r>
      <w:r>
        <w:rPr>
          <w:vertAlign w:val="subscript"/>
        </w:rPr>
        <w:t>1</w:t>
      </w:r>
      <w:r>
        <w:t xml:space="preserve"> se va modifica între</w:t>
      </w:r>
    </w:p>
    <w:p w14:paraId="23DCFA65" w14:textId="77777777" w:rsidR="00BD6CC1" w:rsidRDefault="00BD6CC1" w:rsidP="00BD6CC1">
      <w:r w:rsidRPr="00F55960">
        <w:rPr>
          <w:position w:val="-24"/>
        </w:rPr>
        <w:object w:dxaOrig="3060" w:dyaOrig="620" w14:anchorId="01ECAAE7">
          <v:shape id="_x0000_i1135" type="#_x0000_t75" style="width:153.05pt;height:31.15pt" o:ole="">
            <v:imagedata r:id="rId252" o:title=""/>
          </v:shape>
          <o:OLEObject Type="Embed" ProgID="Equation.DSMT4" ShapeID="_x0000_i1135" DrawAspect="Content" ObjectID="_1647255003" r:id="rId253"/>
        </w:object>
      </w:r>
      <w:r>
        <w:t xml:space="preserve"> și</w:t>
      </w:r>
    </w:p>
    <w:p w14:paraId="6F7EBF51" w14:textId="1EF12F7A" w:rsidR="00BD6CC1" w:rsidRDefault="00BD6CC1" w:rsidP="00BD6CC1">
      <w:r w:rsidRPr="00F55960">
        <w:rPr>
          <w:position w:val="-24"/>
        </w:rPr>
        <w:object w:dxaOrig="3260" w:dyaOrig="660" w14:anchorId="6F65205B">
          <v:shape id="_x0000_i1136" type="#_x0000_t75" style="width:163.1pt;height:33.15pt" o:ole="">
            <v:imagedata r:id="rId254" o:title=""/>
          </v:shape>
          <o:OLEObject Type="Embed" ProgID="Equation.DSMT4" ShapeID="_x0000_i1136" DrawAspect="Content" ObjectID="_1647255004" r:id="rId255"/>
        </w:object>
      </w:r>
    </w:p>
    <w:p w14:paraId="25B722E1" w14:textId="18397A69" w:rsidR="00766997" w:rsidRDefault="00766997" w:rsidP="00BD6CC1">
      <w:r w:rsidRPr="00766997">
        <w:rPr>
          <w:position w:val="-14"/>
          <w:lang w:val="ro-RO"/>
        </w:rPr>
        <w:object w:dxaOrig="1579" w:dyaOrig="400" w14:anchorId="1C8F36E7">
          <v:shape id="_x0000_i1137" type="#_x0000_t75" style="width:79.05pt;height:20.1pt" o:ole="">
            <v:imagedata r:id="rId256" o:title=""/>
          </v:shape>
          <o:OLEObject Type="Embed" ProgID="Equation.DSMT4" ShapeID="_x0000_i1137" DrawAspect="Content" ObjectID="_1647255005" r:id="rId257"/>
        </w:object>
      </w:r>
    </w:p>
    <w:p w14:paraId="6C7E8354" w14:textId="77777777" w:rsidR="00BD6CC1" w:rsidRPr="00534FDB" w:rsidRDefault="00BD6CC1" w:rsidP="00BD6CC1">
      <w:r>
        <w:t xml:space="preserve">În situația de la (b), </w:t>
      </w:r>
      <w:r>
        <w:rPr>
          <w:i/>
          <w:iCs/>
        </w:rPr>
        <w:t>v</w:t>
      </w:r>
      <w:r>
        <w:rPr>
          <w:vertAlign w:val="subscript"/>
        </w:rPr>
        <w:t>1</w:t>
      </w:r>
      <w:r>
        <w:t xml:space="preserve"> se va modifica între</w:t>
      </w:r>
    </w:p>
    <w:p w14:paraId="4C8125ED" w14:textId="77777777" w:rsidR="00BD6CC1" w:rsidRDefault="00BD6CC1" w:rsidP="00BD6CC1">
      <w:r w:rsidRPr="00F55960">
        <w:rPr>
          <w:position w:val="-24"/>
        </w:rPr>
        <w:object w:dxaOrig="3820" w:dyaOrig="660" w14:anchorId="15973BFE">
          <v:shape id="_x0000_i1138" type="#_x0000_t75" style="width:190.9pt;height:33.15pt" o:ole="">
            <v:imagedata r:id="rId258" o:title=""/>
          </v:shape>
          <o:OLEObject Type="Embed" ProgID="Equation.DSMT4" ShapeID="_x0000_i1138" DrawAspect="Content" ObjectID="_1647255006" r:id="rId259"/>
        </w:object>
      </w:r>
      <w:r>
        <w:t xml:space="preserve"> și</w:t>
      </w:r>
    </w:p>
    <w:p w14:paraId="1198CB0B" w14:textId="77777777" w:rsidR="00BD6CC1" w:rsidRDefault="00BD6CC1" w:rsidP="00BD6CC1">
      <w:r w:rsidRPr="00F55960">
        <w:rPr>
          <w:position w:val="-24"/>
        </w:rPr>
        <w:object w:dxaOrig="3560" w:dyaOrig="660" w14:anchorId="65E531B3">
          <v:shape id="_x0000_i1139" type="#_x0000_t75" style="width:178.15pt;height:33.15pt" o:ole="">
            <v:imagedata r:id="rId260" o:title=""/>
          </v:shape>
          <o:OLEObject Type="Embed" ProgID="Equation.DSMT4" ShapeID="_x0000_i1139" DrawAspect="Content" ObjectID="_1647255007" r:id="rId261"/>
        </w:object>
      </w:r>
    </w:p>
    <w:p w14:paraId="2DB22596" w14:textId="65B66A7F" w:rsidR="00BD6CC1" w:rsidRPr="00534FDB" w:rsidRDefault="00BD6CC1" w:rsidP="00BD6CC1">
      <w:pPr>
        <w:jc w:val="both"/>
      </w:pPr>
      <w:r>
        <w:t xml:space="preserve">Dar pentru un semnal sinusoidal amplitudinea pozitivă este egală, în modul, cu amplitudinea negativă, deci </w:t>
      </w:r>
      <w:r w:rsidRPr="00534FDB">
        <w:rPr>
          <w:i/>
          <w:iCs/>
        </w:rPr>
        <w:t>V</w:t>
      </w:r>
      <w:r w:rsidRPr="00534FDB">
        <w:rPr>
          <w:i/>
          <w:iCs/>
          <w:vertAlign w:val="subscript"/>
        </w:rPr>
        <w:t>m</w:t>
      </w:r>
      <w:r>
        <w:t>=1,75V</w:t>
      </w:r>
    </w:p>
    <w:p w14:paraId="2658B500" w14:textId="6C64F88A" w:rsidR="00BD6CC1" w:rsidRDefault="00690000" w:rsidP="00BD6CC1">
      <w:r w:rsidRPr="002B5D78">
        <w:rPr>
          <w:lang w:val="ro-RO"/>
        </w:rPr>
        <w:object w:dxaOrig="2000" w:dyaOrig="400" w14:anchorId="267B89DF">
          <v:shape id="_x0000_i1140" type="#_x0000_t75" style="width:100.15pt;height:20.1pt" o:ole="">
            <v:imagedata r:id="rId241" o:title=""/>
          </v:shape>
          <o:OLEObject Type="Embed" ProgID="Equation.DSMT4" ShapeID="_x0000_i1140" DrawAspect="Content" ObjectID="_1647255008" r:id="rId262"/>
        </w:object>
      </w:r>
    </w:p>
    <w:p w14:paraId="614B4A8F" w14:textId="34247BBF" w:rsidR="00BD6CC1" w:rsidRPr="00BD6CC1" w:rsidRDefault="00BD6CC1" w:rsidP="00FD5F0F">
      <w:pPr>
        <w:rPr>
          <w:rStyle w:val="tlid-translation"/>
        </w:rPr>
      </w:pPr>
    </w:p>
    <w:p w14:paraId="46F666EB" w14:textId="77777777" w:rsidR="00FD5F0F" w:rsidRDefault="00FD5F0F" w:rsidP="00FD5F0F">
      <w:pPr>
        <w:rPr>
          <w:rStyle w:val="tlid-translation"/>
        </w:rPr>
      </w:pPr>
      <w:r>
        <w:rPr>
          <w:rStyle w:val="tlid-translation"/>
        </w:rPr>
        <w:br w:type="page"/>
      </w:r>
    </w:p>
    <w:p w14:paraId="75D72919" w14:textId="77777777" w:rsidR="00FD5F0F" w:rsidRPr="00C4639C" w:rsidRDefault="00FD5F0F" w:rsidP="00FD5F0F">
      <w:pPr>
        <w:rPr>
          <w:b/>
          <w:bCs/>
          <w:color w:val="auto"/>
          <w:sz w:val="20"/>
          <w:szCs w:val="20"/>
        </w:rPr>
      </w:pPr>
      <w:r w:rsidRPr="00C4639C">
        <w:rPr>
          <w:b/>
          <w:bCs/>
          <w:color w:val="auto"/>
          <w:sz w:val="20"/>
          <w:szCs w:val="20"/>
        </w:rPr>
        <w:lastRenderedPageBreak/>
        <w:t>Anexa A1. Valori standard de rezistențe</w:t>
      </w:r>
    </w:p>
    <w:p w14:paraId="5A509B37" w14:textId="77777777" w:rsidR="00FD5F0F" w:rsidRPr="00C4639C" w:rsidRDefault="00FD5F0F" w:rsidP="00FD5F0F">
      <w:pPr>
        <w:rPr>
          <w:sz w:val="20"/>
          <w:szCs w:val="20"/>
          <w:lang w:val="ro-RO"/>
        </w:rPr>
      </w:pPr>
      <w:r w:rsidRPr="00C4639C">
        <w:rPr>
          <w:sz w:val="20"/>
          <w:szCs w:val="20"/>
          <w:lang w:val="ro-RO"/>
        </w:rPr>
        <w:t>Intr-o decadă (valori de la 1 la 10) numărul de valori standardizate de rezistenţe depinde de clasa de toleranţă din care fac parte rezistoarele. Prin adăugarea unui număr convenabil de zerouri la valorile dintr-o decadă, se poate obţine orice valoare din clasa de toleranţă selectată.</w:t>
      </w:r>
    </w:p>
    <w:p w14:paraId="615F85FD" w14:textId="77777777" w:rsidR="00FD5F0F" w:rsidRDefault="00FD5F0F" w:rsidP="00FD5F0F">
      <w:pPr>
        <w:rPr>
          <w:sz w:val="20"/>
          <w:szCs w:val="20"/>
          <w:lang w:val="ro-RO"/>
        </w:rPr>
      </w:pPr>
      <w:r w:rsidRPr="00C4639C">
        <w:rPr>
          <w:sz w:val="20"/>
          <w:szCs w:val="20"/>
          <w:lang w:val="ro-RO"/>
        </w:rPr>
        <w:t>Valorile standardizate de rezistenţe cu toleranţa de 5% şi 10% (valorile îngroşate) se prezintă în tabelul A1.1.</w:t>
      </w:r>
    </w:p>
    <w:p w14:paraId="28A4222A" w14:textId="77777777" w:rsidR="00FD5F0F" w:rsidRPr="00C4639C" w:rsidRDefault="00FD5F0F" w:rsidP="00FD5F0F">
      <w:pPr>
        <w:rPr>
          <w:sz w:val="20"/>
          <w:szCs w:val="20"/>
          <w:lang w:val="ro-RO"/>
        </w:rPr>
      </w:pPr>
    </w:p>
    <w:p w14:paraId="3BBF6446" w14:textId="77777777" w:rsidR="00FD5F0F" w:rsidRPr="00C4639C" w:rsidRDefault="00FD5F0F" w:rsidP="00FD5F0F">
      <w:pPr>
        <w:rPr>
          <w:b/>
          <w:bCs/>
          <w:sz w:val="20"/>
          <w:szCs w:val="20"/>
          <w:lang w:val="ro-RO"/>
        </w:rPr>
      </w:pPr>
      <w:r w:rsidRPr="00C4639C">
        <w:rPr>
          <w:b/>
          <w:bCs/>
          <w:sz w:val="20"/>
          <w:szCs w:val="20"/>
          <w:lang w:val="ro-RO"/>
        </w:rPr>
        <w:t>Tabelul A1.1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803"/>
        <w:gridCol w:w="803"/>
        <w:gridCol w:w="803"/>
        <w:gridCol w:w="803"/>
        <w:gridCol w:w="803"/>
        <w:gridCol w:w="803"/>
        <w:gridCol w:w="803"/>
        <w:gridCol w:w="803"/>
        <w:gridCol w:w="803"/>
        <w:gridCol w:w="803"/>
        <w:gridCol w:w="795"/>
      </w:tblGrid>
      <w:tr w:rsidR="00FD5F0F" w:rsidRPr="00C4639C" w14:paraId="4CC79539" w14:textId="77777777" w:rsidTr="00033731">
        <w:tc>
          <w:tcPr>
            <w:tcW w:w="417" w:type="pct"/>
            <w:shd w:val="clear" w:color="auto" w:fill="F2F2F2" w:themeFill="background1" w:themeFillShade="F2"/>
            <w:vAlign w:val="center"/>
          </w:tcPr>
          <w:p w14:paraId="3876A20E" w14:textId="77777777" w:rsidR="00FD5F0F" w:rsidRPr="00C4639C" w:rsidRDefault="00FD5F0F" w:rsidP="00033731">
            <w:pPr>
              <w:autoSpaceDE w:val="0"/>
              <w:autoSpaceDN w:val="0"/>
              <w:adjustRightInd w:val="0"/>
              <w:jc w:val="center"/>
              <w:rPr>
                <w:b/>
                <w:sz w:val="20"/>
                <w:szCs w:val="20"/>
              </w:rPr>
            </w:pPr>
            <w:r w:rsidRPr="00C4639C">
              <w:rPr>
                <w:b/>
                <w:sz w:val="20"/>
                <w:szCs w:val="20"/>
              </w:rPr>
              <w:t>1.0</w:t>
            </w:r>
          </w:p>
        </w:tc>
        <w:tc>
          <w:tcPr>
            <w:tcW w:w="417" w:type="pct"/>
            <w:vAlign w:val="center"/>
          </w:tcPr>
          <w:p w14:paraId="3A33B7A5" w14:textId="77777777" w:rsidR="00FD5F0F" w:rsidRPr="00C4639C" w:rsidRDefault="00FD5F0F" w:rsidP="00033731">
            <w:pPr>
              <w:autoSpaceDE w:val="0"/>
              <w:autoSpaceDN w:val="0"/>
              <w:adjustRightInd w:val="0"/>
              <w:jc w:val="center"/>
              <w:rPr>
                <w:sz w:val="20"/>
                <w:szCs w:val="20"/>
              </w:rPr>
            </w:pPr>
            <w:r w:rsidRPr="00C4639C">
              <w:rPr>
                <w:sz w:val="20"/>
                <w:szCs w:val="20"/>
              </w:rPr>
              <w:t>1.1</w:t>
            </w:r>
          </w:p>
        </w:tc>
        <w:tc>
          <w:tcPr>
            <w:tcW w:w="417" w:type="pct"/>
            <w:shd w:val="clear" w:color="auto" w:fill="F2F2F2" w:themeFill="background1" w:themeFillShade="F2"/>
            <w:vAlign w:val="center"/>
          </w:tcPr>
          <w:p w14:paraId="6D19167F" w14:textId="77777777" w:rsidR="00FD5F0F" w:rsidRPr="00C4639C" w:rsidRDefault="00FD5F0F" w:rsidP="00033731">
            <w:pPr>
              <w:autoSpaceDE w:val="0"/>
              <w:autoSpaceDN w:val="0"/>
              <w:adjustRightInd w:val="0"/>
              <w:jc w:val="center"/>
              <w:rPr>
                <w:b/>
                <w:sz w:val="20"/>
                <w:szCs w:val="20"/>
              </w:rPr>
            </w:pPr>
            <w:r w:rsidRPr="00C4639C">
              <w:rPr>
                <w:b/>
                <w:sz w:val="20"/>
                <w:szCs w:val="20"/>
              </w:rPr>
              <w:t>1.2</w:t>
            </w:r>
          </w:p>
        </w:tc>
        <w:tc>
          <w:tcPr>
            <w:tcW w:w="417" w:type="pct"/>
            <w:vAlign w:val="center"/>
          </w:tcPr>
          <w:p w14:paraId="7680F301" w14:textId="77777777" w:rsidR="00FD5F0F" w:rsidRPr="00C4639C" w:rsidRDefault="00FD5F0F" w:rsidP="00033731">
            <w:pPr>
              <w:autoSpaceDE w:val="0"/>
              <w:autoSpaceDN w:val="0"/>
              <w:adjustRightInd w:val="0"/>
              <w:jc w:val="center"/>
              <w:rPr>
                <w:sz w:val="20"/>
                <w:szCs w:val="20"/>
              </w:rPr>
            </w:pPr>
            <w:r w:rsidRPr="00C4639C">
              <w:rPr>
                <w:sz w:val="20"/>
                <w:szCs w:val="20"/>
              </w:rPr>
              <w:t>1.3</w:t>
            </w:r>
          </w:p>
        </w:tc>
        <w:tc>
          <w:tcPr>
            <w:tcW w:w="417" w:type="pct"/>
            <w:shd w:val="clear" w:color="auto" w:fill="F2F2F2" w:themeFill="background1" w:themeFillShade="F2"/>
            <w:vAlign w:val="center"/>
          </w:tcPr>
          <w:p w14:paraId="4BF76AB8" w14:textId="77777777" w:rsidR="00FD5F0F" w:rsidRPr="00C4639C" w:rsidRDefault="00FD5F0F" w:rsidP="00033731">
            <w:pPr>
              <w:autoSpaceDE w:val="0"/>
              <w:autoSpaceDN w:val="0"/>
              <w:adjustRightInd w:val="0"/>
              <w:jc w:val="center"/>
              <w:rPr>
                <w:b/>
                <w:sz w:val="20"/>
                <w:szCs w:val="20"/>
              </w:rPr>
            </w:pPr>
            <w:r w:rsidRPr="00C4639C">
              <w:rPr>
                <w:b/>
                <w:sz w:val="20"/>
                <w:szCs w:val="20"/>
              </w:rPr>
              <w:t>1.5</w:t>
            </w:r>
          </w:p>
        </w:tc>
        <w:tc>
          <w:tcPr>
            <w:tcW w:w="417" w:type="pct"/>
            <w:vAlign w:val="center"/>
          </w:tcPr>
          <w:p w14:paraId="6DC5EA56" w14:textId="77777777" w:rsidR="00FD5F0F" w:rsidRPr="00C4639C" w:rsidRDefault="00FD5F0F" w:rsidP="00033731">
            <w:pPr>
              <w:autoSpaceDE w:val="0"/>
              <w:autoSpaceDN w:val="0"/>
              <w:adjustRightInd w:val="0"/>
              <w:jc w:val="center"/>
              <w:rPr>
                <w:sz w:val="20"/>
                <w:szCs w:val="20"/>
              </w:rPr>
            </w:pPr>
            <w:r w:rsidRPr="00C4639C">
              <w:rPr>
                <w:sz w:val="20"/>
                <w:szCs w:val="20"/>
              </w:rPr>
              <w:t>1.6</w:t>
            </w:r>
          </w:p>
        </w:tc>
        <w:tc>
          <w:tcPr>
            <w:tcW w:w="417" w:type="pct"/>
            <w:shd w:val="clear" w:color="auto" w:fill="F2F2F2" w:themeFill="background1" w:themeFillShade="F2"/>
            <w:vAlign w:val="center"/>
          </w:tcPr>
          <w:p w14:paraId="5CBBC8BF" w14:textId="77777777" w:rsidR="00FD5F0F" w:rsidRPr="00C4639C" w:rsidRDefault="00FD5F0F" w:rsidP="00033731">
            <w:pPr>
              <w:autoSpaceDE w:val="0"/>
              <w:autoSpaceDN w:val="0"/>
              <w:adjustRightInd w:val="0"/>
              <w:jc w:val="center"/>
              <w:rPr>
                <w:b/>
                <w:sz w:val="20"/>
                <w:szCs w:val="20"/>
              </w:rPr>
            </w:pPr>
            <w:r w:rsidRPr="00C4639C">
              <w:rPr>
                <w:b/>
                <w:sz w:val="20"/>
                <w:szCs w:val="20"/>
              </w:rPr>
              <w:t>1.8</w:t>
            </w:r>
          </w:p>
        </w:tc>
        <w:tc>
          <w:tcPr>
            <w:tcW w:w="417" w:type="pct"/>
            <w:vAlign w:val="center"/>
          </w:tcPr>
          <w:p w14:paraId="2B11299F" w14:textId="77777777" w:rsidR="00FD5F0F" w:rsidRPr="00C4639C" w:rsidRDefault="00FD5F0F" w:rsidP="00033731">
            <w:pPr>
              <w:autoSpaceDE w:val="0"/>
              <w:autoSpaceDN w:val="0"/>
              <w:adjustRightInd w:val="0"/>
              <w:jc w:val="center"/>
              <w:rPr>
                <w:sz w:val="20"/>
                <w:szCs w:val="20"/>
              </w:rPr>
            </w:pPr>
            <w:r w:rsidRPr="00C4639C">
              <w:rPr>
                <w:sz w:val="20"/>
                <w:szCs w:val="20"/>
              </w:rPr>
              <w:t>2.0</w:t>
            </w:r>
          </w:p>
        </w:tc>
        <w:tc>
          <w:tcPr>
            <w:tcW w:w="417" w:type="pct"/>
            <w:shd w:val="clear" w:color="auto" w:fill="F2F2F2" w:themeFill="background1" w:themeFillShade="F2"/>
            <w:vAlign w:val="center"/>
          </w:tcPr>
          <w:p w14:paraId="4C767142" w14:textId="77777777" w:rsidR="00FD5F0F" w:rsidRPr="00C4639C" w:rsidRDefault="00FD5F0F" w:rsidP="00033731">
            <w:pPr>
              <w:autoSpaceDE w:val="0"/>
              <w:autoSpaceDN w:val="0"/>
              <w:adjustRightInd w:val="0"/>
              <w:jc w:val="center"/>
              <w:rPr>
                <w:b/>
                <w:sz w:val="20"/>
                <w:szCs w:val="20"/>
              </w:rPr>
            </w:pPr>
            <w:r w:rsidRPr="00C4639C">
              <w:rPr>
                <w:b/>
                <w:sz w:val="20"/>
                <w:szCs w:val="20"/>
              </w:rPr>
              <w:t>2.2</w:t>
            </w:r>
          </w:p>
        </w:tc>
        <w:tc>
          <w:tcPr>
            <w:tcW w:w="417" w:type="pct"/>
            <w:vAlign w:val="center"/>
          </w:tcPr>
          <w:p w14:paraId="76E3C92A" w14:textId="77777777" w:rsidR="00FD5F0F" w:rsidRPr="00C4639C" w:rsidRDefault="00FD5F0F" w:rsidP="00033731">
            <w:pPr>
              <w:autoSpaceDE w:val="0"/>
              <w:autoSpaceDN w:val="0"/>
              <w:adjustRightInd w:val="0"/>
              <w:jc w:val="center"/>
              <w:rPr>
                <w:sz w:val="20"/>
                <w:szCs w:val="20"/>
              </w:rPr>
            </w:pPr>
            <w:r w:rsidRPr="00C4639C">
              <w:rPr>
                <w:sz w:val="20"/>
                <w:szCs w:val="20"/>
              </w:rPr>
              <w:t>2.4</w:t>
            </w:r>
          </w:p>
        </w:tc>
        <w:tc>
          <w:tcPr>
            <w:tcW w:w="417" w:type="pct"/>
            <w:shd w:val="clear" w:color="auto" w:fill="F2F2F2" w:themeFill="background1" w:themeFillShade="F2"/>
            <w:vAlign w:val="center"/>
          </w:tcPr>
          <w:p w14:paraId="1BA94872" w14:textId="77777777" w:rsidR="00FD5F0F" w:rsidRPr="00C4639C" w:rsidRDefault="00FD5F0F" w:rsidP="00033731">
            <w:pPr>
              <w:autoSpaceDE w:val="0"/>
              <w:autoSpaceDN w:val="0"/>
              <w:adjustRightInd w:val="0"/>
              <w:jc w:val="center"/>
              <w:rPr>
                <w:b/>
                <w:sz w:val="20"/>
                <w:szCs w:val="20"/>
              </w:rPr>
            </w:pPr>
            <w:r w:rsidRPr="00C4639C">
              <w:rPr>
                <w:b/>
                <w:sz w:val="20"/>
                <w:szCs w:val="20"/>
              </w:rPr>
              <w:t>2.7</w:t>
            </w:r>
          </w:p>
        </w:tc>
        <w:tc>
          <w:tcPr>
            <w:tcW w:w="413" w:type="pct"/>
            <w:vAlign w:val="center"/>
          </w:tcPr>
          <w:p w14:paraId="484CFE60" w14:textId="77777777" w:rsidR="00FD5F0F" w:rsidRPr="00C4639C" w:rsidRDefault="00FD5F0F" w:rsidP="00033731">
            <w:pPr>
              <w:autoSpaceDE w:val="0"/>
              <w:autoSpaceDN w:val="0"/>
              <w:adjustRightInd w:val="0"/>
              <w:jc w:val="center"/>
              <w:rPr>
                <w:bCs/>
                <w:sz w:val="20"/>
                <w:szCs w:val="20"/>
              </w:rPr>
            </w:pPr>
            <w:r w:rsidRPr="00C4639C">
              <w:rPr>
                <w:sz w:val="20"/>
                <w:szCs w:val="20"/>
              </w:rPr>
              <w:t>3.0</w:t>
            </w:r>
          </w:p>
        </w:tc>
      </w:tr>
      <w:tr w:rsidR="00FD5F0F" w:rsidRPr="00C4639C" w14:paraId="16D2909E" w14:textId="77777777" w:rsidTr="00033731">
        <w:tc>
          <w:tcPr>
            <w:tcW w:w="417" w:type="pct"/>
            <w:shd w:val="clear" w:color="auto" w:fill="F2F2F2" w:themeFill="background1" w:themeFillShade="F2"/>
            <w:vAlign w:val="center"/>
          </w:tcPr>
          <w:p w14:paraId="1FB47836" w14:textId="77777777" w:rsidR="00FD5F0F" w:rsidRPr="00C4639C" w:rsidRDefault="00FD5F0F" w:rsidP="00033731">
            <w:pPr>
              <w:autoSpaceDE w:val="0"/>
              <w:autoSpaceDN w:val="0"/>
              <w:adjustRightInd w:val="0"/>
              <w:jc w:val="center"/>
              <w:rPr>
                <w:b/>
                <w:sz w:val="20"/>
                <w:szCs w:val="20"/>
              </w:rPr>
            </w:pPr>
            <w:r w:rsidRPr="00C4639C">
              <w:rPr>
                <w:b/>
                <w:sz w:val="20"/>
                <w:szCs w:val="20"/>
              </w:rPr>
              <w:t>3.3</w:t>
            </w:r>
          </w:p>
        </w:tc>
        <w:tc>
          <w:tcPr>
            <w:tcW w:w="417" w:type="pct"/>
            <w:vAlign w:val="center"/>
          </w:tcPr>
          <w:p w14:paraId="6974748D" w14:textId="77777777" w:rsidR="00FD5F0F" w:rsidRPr="00C4639C" w:rsidRDefault="00FD5F0F" w:rsidP="00033731">
            <w:pPr>
              <w:autoSpaceDE w:val="0"/>
              <w:autoSpaceDN w:val="0"/>
              <w:adjustRightInd w:val="0"/>
              <w:jc w:val="center"/>
              <w:rPr>
                <w:sz w:val="20"/>
                <w:szCs w:val="20"/>
              </w:rPr>
            </w:pPr>
            <w:r w:rsidRPr="00C4639C">
              <w:rPr>
                <w:sz w:val="20"/>
                <w:szCs w:val="20"/>
              </w:rPr>
              <w:t>3.6</w:t>
            </w:r>
          </w:p>
        </w:tc>
        <w:tc>
          <w:tcPr>
            <w:tcW w:w="417" w:type="pct"/>
            <w:shd w:val="clear" w:color="auto" w:fill="F2F2F2" w:themeFill="background1" w:themeFillShade="F2"/>
            <w:vAlign w:val="center"/>
          </w:tcPr>
          <w:p w14:paraId="33A82342" w14:textId="77777777" w:rsidR="00FD5F0F" w:rsidRPr="00C4639C" w:rsidRDefault="00FD5F0F" w:rsidP="00033731">
            <w:pPr>
              <w:autoSpaceDE w:val="0"/>
              <w:autoSpaceDN w:val="0"/>
              <w:adjustRightInd w:val="0"/>
              <w:jc w:val="center"/>
              <w:rPr>
                <w:b/>
                <w:sz w:val="20"/>
                <w:szCs w:val="20"/>
              </w:rPr>
            </w:pPr>
            <w:r w:rsidRPr="00C4639C">
              <w:rPr>
                <w:b/>
                <w:sz w:val="20"/>
                <w:szCs w:val="20"/>
              </w:rPr>
              <w:t>3.9</w:t>
            </w:r>
          </w:p>
        </w:tc>
        <w:tc>
          <w:tcPr>
            <w:tcW w:w="417" w:type="pct"/>
            <w:vAlign w:val="center"/>
          </w:tcPr>
          <w:p w14:paraId="545D733E" w14:textId="77777777" w:rsidR="00FD5F0F" w:rsidRPr="00C4639C" w:rsidRDefault="00FD5F0F" w:rsidP="00033731">
            <w:pPr>
              <w:autoSpaceDE w:val="0"/>
              <w:autoSpaceDN w:val="0"/>
              <w:adjustRightInd w:val="0"/>
              <w:jc w:val="center"/>
              <w:rPr>
                <w:sz w:val="20"/>
                <w:szCs w:val="20"/>
              </w:rPr>
            </w:pPr>
            <w:r w:rsidRPr="00C4639C">
              <w:rPr>
                <w:sz w:val="20"/>
                <w:szCs w:val="20"/>
              </w:rPr>
              <w:t>4.3</w:t>
            </w:r>
          </w:p>
        </w:tc>
        <w:tc>
          <w:tcPr>
            <w:tcW w:w="417" w:type="pct"/>
            <w:shd w:val="clear" w:color="auto" w:fill="F2F2F2" w:themeFill="background1" w:themeFillShade="F2"/>
            <w:vAlign w:val="center"/>
          </w:tcPr>
          <w:p w14:paraId="201AEA51" w14:textId="77777777" w:rsidR="00FD5F0F" w:rsidRPr="00C4639C" w:rsidRDefault="00FD5F0F" w:rsidP="00033731">
            <w:pPr>
              <w:autoSpaceDE w:val="0"/>
              <w:autoSpaceDN w:val="0"/>
              <w:adjustRightInd w:val="0"/>
              <w:jc w:val="center"/>
              <w:rPr>
                <w:b/>
                <w:sz w:val="20"/>
                <w:szCs w:val="20"/>
              </w:rPr>
            </w:pPr>
            <w:r w:rsidRPr="00C4639C">
              <w:rPr>
                <w:b/>
                <w:sz w:val="20"/>
                <w:szCs w:val="20"/>
              </w:rPr>
              <w:t>4.7</w:t>
            </w:r>
          </w:p>
        </w:tc>
        <w:tc>
          <w:tcPr>
            <w:tcW w:w="417" w:type="pct"/>
            <w:vAlign w:val="center"/>
          </w:tcPr>
          <w:p w14:paraId="439BE245" w14:textId="77777777" w:rsidR="00FD5F0F" w:rsidRPr="00C4639C" w:rsidRDefault="00FD5F0F" w:rsidP="00033731">
            <w:pPr>
              <w:autoSpaceDE w:val="0"/>
              <w:autoSpaceDN w:val="0"/>
              <w:adjustRightInd w:val="0"/>
              <w:jc w:val="center"/>
              <w:rPr>
                <w:sz w:val="20"/>
                <w:szCs w:val="20"/>
              </w:rPr>
            </w:pPr>
            <w:r w:rsidRPr="00C4639C">
              <w:rPr>
                <w:sz w:val="20"/>
                <w:szCs w:val="20"/>
              </w:rPr>
              <w:t>5.1</w:t>
            </w:r>
          </w:p>
        </w:tc>
        <w:tc>
          <w:tcPr>
            <w:tcW w:w="417" w:type="pct"/>
            <w:shd w:val="clear" w:color="auto" w:fill="F2F2F2" w:themeFill="background1" w:themeFillShade="F2"/>
            <w:vAlign w:val="center"/>
          </w:tcPr>
          <w:p w14:paraId="4E44376C" w14:textId="77777777" w:rsidR="00FD5F0F" w:rsidRPr="00C4639C" w:rsidRDefault="00FD5F0F" w:rsidP="00033731">
            <w:pPr>
              <w:autoSpaceDE w:val="0"/>
              <w:autoSpaceDN w:val="0"/>
              <w:adjustRightInd w:val="0"/>
              <w:jc w:val="center"/>
              <w:rPr>
                <w:b/>
                <w:sz w:val="20"/>
                <w:szCs w:val="20"/>
              </w:rPr>
            </w:pPr>
            <w:r w:rsidRPr="00C4639C">
              <w:rPr>
                <w:b/>
                <w:sz w:val="20"/>
                <w:szCs w:val="20"/>
              </w:rPr>
              <w:t>5.6</w:t>
            </w:r>
          </w:p>
        </w:tc>
        <w:tc>
          <w:tcPr>
            <w:tcW w:w="417" w:type="pct"/>
            <w:vAlign w:val="center"/>
          </w:tcPr>
          <w:p w14:paraId="2A0F1994" w14:textId="77777777" w:rsidR="00FD5F0F" w:rsidRPr="00C4639C" w:rsidRDefault="00FD5F0F" w:rsidP="00033731">
            <w:pPr>
              <w:autoSpaceDE w:val="0"/>
              <w:autoSpaceDN w:val="0"/>
              <w:adjustRightInd w:val="0"/>
              <w:jc w:val="center"/>
              <w:rPr>
                <w:sz w:val="20"/>
                <w:szCs w:val="20"/>
              </w:rPr>
            </w:pPr>
            <w:r w:rsidRPr="00C4639C">
              <w:rPr>
                <w:sz w:val="20"/>
                <w:szCs w:val="20"/>
              </w:rPr>
              <w:t>6.2</w:t>
            </w:r>
          </w:p>
        </w:tc>
        <w:tc>
          <w:tcPr>
            <w:tcW w:w="417" w:type="pct"/>
            <w:shd w:val="clear" w:color="auto" w:fill="F2F2F2" w:themeFill="background1" w:themeFillShade="F2"/>
            <w:vAlign w:val="center"/>
          </w:tcPr>
          <w:p w14:paraId="20551976" w14:textId="77777777" w:rsidR="00FD5F0F" w:rsidRPr="00C4639C" w:rsidRDefault="00FD5F0F" w:rsidP="00033731">
            <w:pPr>
              <w:autoSpaceDE w:val="0"/>
              <w:autoSpaceDN w:val="0"/>
              <w:adjustRightInd w:val="0"/>
              <w:jc w:val="center"/>
              <w:rPr>
                <w:b/>
                <w:sz w:val="20"/>
                <w:szCs w:val="20"/>
              </w:rPr>
            </w:pPr>
            <w:r w:rsidRPr="00C4639C">
              <w:rPr>
                <w:b/>
                <w:sz w:val="20"/>
                <w:szCs w:val="20"/>
              </w:rPr>
              <w:t>6.8</w:t>
            </w:r>
          </w:p>
        </w:tc>
        <w:tc>
          <w:tcPr>
            <w:tcW w:w="417" w:type="pct"/>
            <w:vAlign w:val="center"/>
          </w:tcPr>
          <w:p w14:paraId="7BBE7D69" w14:textId="77777777" w:rsidR="00FD5F0F" w:rsidRPr="00C4639C" w:rsidRDefault="00FD5F0F" w:rsidP="00033731">
            <w:pPr>
              <w:autoSpaceDE w:val="0"/>
              <w:autoSpaceDN w:val="0"/>
              <w:adjustRightInd w:val="0"/>
              <w:jc w:val="center"/>
              <w:rPr>
                <w:sz w:val="20"/>
                <w:szCs w:val="20"/>
              </w:rPr>
            </w:pPr>
            <w:r w:rsidRPr="00C4639C">
              <w:rPr>
                <w:sz w:val="20"/>
                <w:szCs w:val="20"/>
              </w:rPr>
              <w:t>7.5</w:t>
            </w:r>
          </w:p>
        </w:tc>
        <w:tc>
          <w:tcPr>
            <w:tcW w:w="417" w:type="pct"/>
            <w:shd w:val="clear" w:color="auto" w:fill="F2F2F2" w:themeFill="background1" w:themeFillShade="F2"/>
            <w:vAlign w:val="center"/>
          </w:tcPr>
          <w:p w14:paraId="55DE122A" w14:textId="77777777" w:rsidR="00FD5F0F" w:rsidRPr="00C4639C" w:rsidRDefault="00FD5F0F" w:rsidP="00033731">
            <w:pPr>
              <w:autoSpaceDE w:val="0"/>
              <w:autoSpaceDN w:val="0"/>
              <w:adjustRightInd w:val="0"/>
              <w:jc w:val="center"/>
              <w:rPr>
                <w:b/>
                <w:sz w:val="20"/>
                <w:szCs w:val="20"/>
              </w:rPr>
            </w:pPr>
            <w:r w:rsidRPr="00C4639C">
              <w:rPr>
                <w:b/>
                <w:sz w:val="20"/>
                <w:szCs w:val="20"/>
              </w:rPr>
              <w:t>8.2</w:t>
            </w:r>
          </w:p>
        </w:tc>
        <w:tc>
          <w:tcPr>
            <w:tcW w:w="413" w:type="pct"/>
            <w:vAlign w:val="center"/>
          </w:tcPr>
          <w:p w14:paraId="436BBA30" w14:textId="77777777" w:rsidR="00FD5F0F" w:rsidRPr="00C4639C" w:rsidRDefault="00FD5F0F" w:rsidP="00033731">
            <w:pPr>
              <w:autoSpaceDE w:val="0"/>
              <w:autoSpaceDN w:val="0"/>
              <w:adjustRightInd w:val="0"/>
              <w:jc w:val="center"/>
              <w:rPr>
                <w:sz w:val="20"/>
                <w:szCs w:val="20"/>
              </w:rPr>
            </w:pPr>
            <w:r w:rsidRPr="00C4639C">
              <w:rPr>
                <w:sz w:val="20"/>
                <w:szCs w:val="20"/>
              </w:rPr>
              <w:t>9.1</w:t>
            </w:r>
          </w:p>
        </w:tc>
      </w:tr>
    </w:tbl>
    <w:p w14:paraId="2702B453" w14:textId="77777777" w:rsidR="00FD5F0F" w:rsidRPr="004A1F9C" w:rsidRDefault="00FD5F0F" w:rsidP="00FD5F0F">
      <w:pPr>
        <w:rPr>
          <w:sz w:val="20"/>
          <w:szCs w:val="20"/>
          <w:lang w:val="ro-RO"/>
        </w:rPr>
      </w:pPr>
    </w:p>
    <w:p w14:paraId="2DCC8D19" w14:textId="77777777" w:rsidR="00FD5F0F" w:rsidRPr="00C4639C" w:rsidRDefault="00FD5F0F" w:rsidP="00FD5F0F">
      <w:pPr>
        <w:rPr>
          <w:b/>
          <w:bCs/>
          <w:sz w:val="20"/>
          <w:szCs w:val="20"/>
          <w:lang w:val="ro-RO"/>
        </w:rPr>
      </w:pPr>
      <w:r w:rsidRPr="00C4639C">
        <w:rPr>
          <w:b/>
          <w:bCs/>
          <w:sz w:val="20"/>
          <w:szCs w:val="20"/>
          <w:lang w:val="ro-RO"/>
        </w:rPr>
        <w:t>Exemplul A1.1.</w:t>
      </w:r>
    </w:p>
    <w:p w14:paraId="1B4DD3B9" w14:textId="77777777" w:rsidR="00FD5F0F" w:rsidRPr="00C4639C" w:rsidRDefault="00FD5F0F" w:rsidP="00FD5F0F">
      <w:pPr>
        <w:rPr>
          <w:sz w:val="20"/>
          <w:szCs w:val="20"/>
          <w:lang w:val="ro-RO"/>
        </w:rPr>
      </w:pPr>
      <w:r w:rsidRPr="00C4639C">
        <w:rPr>
          <w:sz w:val="20"/>
          <w:szCs w:val="20"/>
          <w:lang w:val="ro-RO"/>
        </w:rPr>
        <w:t>Să se determine valorile standardizate de rezistenţe, cu toleranţa de 5% şi 10%, din domeniul de rezistenţe 7 ÷ 17kΩ.</w:t>
      </w:r>
    </w:p>
    <w:p w14:paraId="13C0194E" w14:textId="77777777" w:rsidR="00FD5F0F" w:rsidRPr="00C4639C" w:rsidRDefault="00FD5F0F" w:rsidP="00FD5F0F">
      <w:pPr>
        <w:rPr>
          <w:sz w:val="20"/>
          <w:szCs w:val="20"/>
          <w:lang w:val="ro-RO"/>
        </w:rPr>
      </w:pPr>
      <w:r w:rsidRPr="00C4639C">
        <w:rPr>
          <w:sz w:val="20"/>
          <w:szCs w:val="20"/>
          <w:lang w:val="ro-RO"/>
        </w:rPr>
        <w:t>Rezolvare:</w:t>
      </w:r>
    </w:p>
    <w:p w14:paraId="4B97888C" w14:textId="77777777" w:rsidR="00FD5F0F" w:rsidRPr="00C4639C" w:rsidRDefault="00FD5F0F" w:rsidP="00FD5F0F">
      <w:pPr>
        <w:rPr>
          <w:sz w:val="20"/>
          <w:szCs w:val="20"/>
          <w:lang w:val="ro-RO"/>
        </w:rPr>
      </w:pPr>
      <w:r w:rsidRPr="00C4639C">
        <w:rPr>
          <w:sz w:val="20"/>
          <w:szCs w:val="20"/>
          <w:lang w:val="ro-RO"/>
        </w:rPr>
        <w:t>Consultând tabelul A1.1 rezultă:</w:t>
      </w:r>
    </w:p>
    <w:p w14:paraId="0F5E3A14" w14:textId="77777777" w:rsidR="00FD5F0F" w:rsidRPr="00C4639C" w:rsidRDefault="00FD5F0F" w:rsidP="00FD5F0F">
      <w:pPr>
        <w:pStyle w:val="ListParagraph"/>
        <w:numPr>
          <w:ilvl w:val="0"/>
          <w:numId w:val="10"/>
        </w:numPr>
        <w:rPr>
          <w:sz w:val="20"/>
          <w:szCs w:val="20"/>
          <w:lang w:val="ro-RO"/>
        </w:rPr>
      </w:pPr>
      <w:r w:rsidRPr="00C4639C">
        <w:rPr>
          <w:sz w:val="20"/>
          <w:szCs w:val="20"/>
          <w:lang w:val="ro-RO"/>
        </w:rPr>
        <w:t>rezistoare cu toleranţa de 5%: 7.5kΩ, 8.2kΩ, 9.1kΩ, 10kΩ, 11kΩ, 12kΩ, 13kΩ, 15kΩ şi 16kΩ.</w:t>
      </w:r>
    </w:p>
    <w:p w14:paraId="2CE6D53A" w14:textId="77777777" w:rsidR="00FD5F0F" w:rsidRPr="00C4639C" w:rsidRDefault="00FD5F0F" w:rsidP="00FD5F0F">
      <w:pPr>
        <w:pStyle w:val="ListParagraph"/>
        <w:numPr>
          <w:ilvl w:val="0"/>
          <w:numId w:val="10"/>
        </w:numPr>
        <w:rPr>
          <w:sz w:val="20"/>
          <w:szCs w:val="20"/>
          <w:lang w:val="ro-RO"/>
        </w:rPr>
      </w:pPr>
      <w:r w:rsidRPr="00C4639C">
        <w:rPr>
          <w:sz w:val="20"/>
          <w:szCs w:val="20"/>
          <w:lang w:val="ro-RO"/>
        </w:rPr>
        <w:t>rezistoare cu toleranţa de 10%: 8.2kΩ, 10kΩ, 12kΩ şi 15kΩ.</w:t>
      </w:r>
    </w:p>
    <w:p w14:paraId="2E8EE23F" w14:textId="77777777" w:rsidR="00FD5F0F" w:rsidRDefault="00FD5F0F" w:rsidP="00FD5F0F">
      <w:pPr>
        <w:rPr>
          <w:sz w:val="20"/>
          <w:szCs w:val="20"/>
          <w:lang w:val="ro-RO"/>
        </w:rPr>
      </w:pPr>
      <w:r w:rsidRPr="00C4639C">
        <w:rPr>
          <w:sz w:val="20"/>
          <w:szCs w:val="20"/>
          <w:lang w:val="ro-RO"/>
        </w:rPr>
        <w:t xml:space="preserve">Valorile standardizate de rezistenţe cu toleranţa de 1% </w:t>
      </w:r>
      <w:r>
        <w:rPr>
          <w:sz w:val="20"/>
          <w:szCs w:val="20"/>
          <w:lang w:val="ro-RO"/>
        </w:rPr>
        <w:t>și 2% (</w:t>
      </w:r>
      <w:r w:rsidRPr="00C4639C">
        <w:rPr>
          <w:sz w:val="20"/>
          <w:szCs w:val="20"/>
          <w:lang w:val="ro-RO"/>
        </w:rPr>
        <w:t>valorile îngroşate</w:t>
      </w:r>
      <w:r>
        <w:rPr>
          <w:sz w:val="20"/>
          <w:szCs w:val="20"/>
          <w:lang w:val="ro-RO"/>
        </w:rPr>
        <w:t xml:space="preserve">) </w:t>
      </w:r>
      <w:r w:rsidRPr="00C4639C">
        <w:rPr>
          <w:sz w:val="20"/>
          <w:szCs w:val="20"/>
          <w:lang w:val="ro-RO"/>
        </w:rPr>
        <w:t>se prezintă în tabelul A1.2.</w:t>
      </w:r>
    </w:p>
    <w:p w14:paraId="3A8A4C00" w14:textId="77777777" w:rsidR="00FD5F0F" w:rsidRPr="00C4639C" w:rsidRDefault="00FD5F0F" w:rsidP="00FD5F0F">
      <w:pPr>
        <w:rPr>
          <w:sz w:val="20"/>
          <w:szCs w:val="20"/>
          <w:lang w:val="ro-RO"/>
        </w:rPr>
      </w:pPr>
    </w:p>
    <w:p w14:paraId="66926FEB" w14:textId="77777777" w:rsidR="00FD5F0F" w:rsidRPr="00C4639C" w:rsidRDefault="00FD5F0F" w:rsidP="00FD5F0F">
      <w:pPr>
        <w:rPr>
          <w:b/>
          <w:bCs/>
          <w:sz w:val="20"/>
          <w:szCs w:val="20"/>
          <w:lang w:val="ro-RO"/>
        </w:rPr>
      </w:pPr>
      <w:r w:rsidRPr="00C4639C">
        <w:rPr>
          <w:b/>
          <w:bCs/>
          <w:sz w:val="20"/>
          <w:szCs w:val="20"/>
          <w:lang w:val="ro-RO"/>
        </w:rPr>
        <w:t>Tabelul A1.2</w:t>
      </w:r>
    </w:p>
    <w:tbl>
      <w:tblPr>
        <w:tblStyle w:val="TableGrid"/>
        <w:tblW w:w="0" w:type="auto"/>
        <w:tblLook w:val="04A0" w:firstRow="1" w:lastRow="0" w:firstColumn="1" w:lastColumn="0" w:noHBand="0" w:noVBand="1"/>
      </w:tblPr>
      <w:tblGrid>
        <w:gridCol w:w="802"/>
        <w:gridCol w:w="802"/>
        <w:gridCol w:w="802"/>
        <w:gridCol w:w="802"/>
        <w:gridCol w:w="802"/>
        <w:gridCol w:w="802"/>
        <w:gridCol w:w="802"/>
        <w:gridCol w:w="803"/>
        <w:gridCol w:w="803"/>
        <w:gridCol w:w="803"/>
        <w:gridCol w:w="803"/>
        <w:gridCol w:w="803"/>
      </w:tblGrid>
      <w:tr w:rsidR="00FD5F0F" w:rsidRPr="00C4639C" w14:paraId="3959DEE2" w14:textId="77777777" w:rsidTr="00033731">
        <w:tc>
          <w:tcPr>
            <w:tcW w:w="802" w:type="dxa"/>
            <w:shd w:val="clear" w:color="auto" w:fill="F2F2F2" w:themeFill="background1" w:themeFillShade="F2"/>
            <w:vAlign w:val="center"/>
          </w:tcPr>
          <w:p w14:paraId="1ADC74FF" w14:textId="77777777" w:rsidR="00FD5F0F" w:rsidRPr="00B31486" w:rsidRDefault="00FD5F0F" w:rsidP="00033731">
            <w:pPr>
              <w:jc w:val="center"/>
              <w:rPr>
                <w:b/>
                <w:bCs/>
                <w:color w:val="000000"/>
                <w:sz w:val="20"/>
                <w:szCs w:val="20"/>
              </w:rPr>
            </w:pPr>
            <w:r w:rsidRPr="00B31486">
              <w:rPr>
                <w:b/>
                <w:bCs/>
                <w:color w:val="000000"/>
                <w:sz w:val="20"/>
                <w:szCs w:val="20"/>
              </w:rPr>
              <w:t>100</w:t>
            </w:r>
          </w:p>
        </w:tc>
        <w:tc>
          <w:tcPr>
            <w:tcW w:w="802" w:type="dxa"/>
            <w:vAlign w:val="center"/>
          </w:tcPr>
          <w:p w14:paraId="16812053" w14:textId="77777777" w:rsidR="00FD5F0F" w:rsidRPr="00C4639C" w:rsidRDefault="00FD5F0F" w:rsidP="00033731">
            <w:pPr>
              <w:jc w:val="center"/>
              <w:rPr>
                <w:color w:val="000000"/>
                <w:sz w:val="20"/>
                <w:szCs w:val="20"/>
              </w:rPr>
            </w:pPr>
            <w:r w:rsidRPr="00C4639C">
              <w:rPr>
                <w:color w:val="000000"/>
                <w:sz w:val="20"/>
                <w:szCs w:val="20"/>
              </w:rPr>
              <w:t>102</w:t>
            </w:r>
          </w:p>
        </w:tc>
        <w:tc>
          <w:tcPr>
            <w:tcW w:w="802" w:type="dxa"/>
            <w:shd w:val="clear" w:color="auto" w:fill="F2F2F2" w:themeFill="background1" w:themeFillShade="F2"/>
            <w:vAlign w:val="center"/>
          </w:tcPr>
          <w:p w14:paraId="72C1C0C7" w14:textId="77777777" w:rsidR="00FD5F0F" w:rsidRPr="00B31486" w:rsidRDefault="00FD5F0F" w:rsidP="00033731">
            <w:pPr>
              <w:jc w:val="center"/>
              <w:rPr>
                <w:b/>
                <w:bCs/>
                <w:color w:val="000000"/>
                <w:sz w:val="20"/>
                <w:szCs w:val="20"/>
              </w:rPr>
            </w:pPr>
            <w:r w:rsidRPr="00B31486">
              <w:rPr>
                <w:b/>
                <w:bCs/>
                <w:color w:val="000000"/>
                <w:sz w:val="20"/>
                <w:szCs w:val="20"/>
              </w:rPr>
              <w:t>105</w:t>
            </w:r>
          </w:p>
        </w:tc>
        <w:tc>
          <w:tcPr>
            <w:tcW w:w="802" w:type="dxa"/>
            <w:vAlign w:val="center"/>
          </w:tcPr>
          <w:p w14:paraId="0E0D8E14" w14:textId="77777777" w:rsidR="00FD5F0F" w:rsidRPr="00C4639C" w:rsidRDefault="00FD5F0F" w:rsidP="00033731">
            <w:pPr>
              <w:jc w:val="center"/>
              <w:rPr>
                <w:color w:val="000000"/>
                <w:sz w:val="20"/>
                <w:szCs w:val="20"/>
              </w:rPr>
            </w:pPr>
            <w:r w:rsidRPr="00C4639C">
              <w:rPr>
                <w:color w:val="000000"/>
                <w:sz w:val="20"/>
                <w:szCs w:val="20"/>
              </w:rPr>
              <w:t>107</w:t>
            </w:r>
          </w:p>
        </w:tc>
        <w:tc>
          <w:tcPr>
            <w:tcW w:w="802" w:type="dxa"/>
            <w:shd w:val="clear" w:color="auto" w:fill="F2F2F2" w:themeFill="background1" w:themeFillShade="F2"/>
            <w:vAlign w:val="center"/>
          </w:tcPr>
          <w:p w14:paraId="39104B71" w14:textId="77777777" w:rsidR="00FD5F0F" w:rsidRPr="00B31486" w:rsidRDefault="00FD5F0F" w:rsidP="00033731">
            <w:pPr>
              <w:jc w:val="center"/>
              <w:rPr>
                <w:b/>
                <w:bCs/>
                <w:color w:val="000000"/>
                <w:sz w:val="20"/>
                <w:szCs w:val="20"/>
              </w:rPr>
            </w:pPr>
            <w:r w:rsidRPr="00B31486">
              <w:rPr>
                <w:b/>
                <w:bCs/>
                <w:color w:val="000000"/>
                <w:sz w:val="20"/>
                <w:szCs w:val="20"/>
              </w:rPr>
              <w:t>110</w:t>
            </w:r>
          </w:p>
        </w:tc>
        <w:tc>
          <w:tcPr>
            <w:tcW w:w="802" w:type="dxa"/>
            <w:vAlign w:val="center"/>
          </w:tcPr>
          <w:p w14:paraId="412AEE0A" w14:textId="77777777" w:rsidR="00FD5F0F" w:rsidRPr="00C4639C" w:rsidRDefault="00FD5F0F" w:rsidP="00033731">
            <w:pPr>
              <w:jc w:val="center"/>
              <w:rPr>
                <w:color w:val="000000"/>
                <w:sz w:val="20"/>
                <w:szCs w:val="20"/>
              </w:rPr>
            </w:pPr>
            <w:r w:rsidRPr="00C4639C">
              <w:rPr>
                <w:color w:val="000000"/>
                <w:sz w:val="20"/>
                <w:szCs w:val="20"/>
              </w:rPr>
              <w:t>113</w:t>
            </w:r>
          </w:p>
        </w:tc>
        <w:tc>
          <w:tcPr>
            <w:tcW w:w="802" w:type="dxa"/>
            <w:shd w:val="clear" w:color="auto" w:fill="F2F2F2" w:themeFill="background1" w:themeFillShade="F2"/>
            <w:vAlign w:val="center"/>
          </w:tcPr>
          <w:p w14:paraId="26FAD41F" w14:textId="77777777" w:rsidR="00FD5F0F" w:rsidRPr="00B31486" w:rsidRDefault="00FD5F0F" w:rsidP="00033731">
            <w:pPr>
              <w:jc w:val="center"/>
              <w:rPr>
                <w:b/>
                <w:bCs/>
                <w:color w:val="000000"/>
                <w:sz w:val="20"/>
                <w:szCs w:val="20"/>
              </w:rPr>
            </w:pPr>
            <w:r w:rsidRPr="00B31486">
              <w:rPr>
                <w:b/>
                <w:bCs/>
                <w:color w:val="000000"/>
                <w:sz w:val="20"/>
                <w:szCs w:val="20"/>
              </w:rPr>
              <w:t>115</w:t>
            </w:r>
          </w:p>
        </w:tc>
        <w:tc>
          <w:tcPr>
            <w:tcW w:w="803" w:type="dxa"/>
            <w:vAlign w:val="center"/>
          </w:tcPr>
          <w:p w14:paraId="7FA85E9B" w14:textId="77777777" w:rsidR="00FD5F0F" w:rsidRPr="00C4639C" w:rsidRDefault="00FD5F0F" w:rsidP="00033731">
            <w:pPr>
              <w:jc w:val="center"/>
              <w:rPr>
                <w:color w:val="000000"/>
                <w:sz w:val="20"/>
                <w:szCs w:val="20"/>
              </w:rPr>
            </w:pPr>
            <w:r w:rsidRPr="00C4639C">
              <w:rPr>
                <w:color w:val="000000"/>
                <w:sz w:val="20"/>
                <w:szCs w:val="20"/>
              </w:rPr>
              <w:t>118</w:t>
            </w:r>
          </w:p>
        </w:tc>
        <w:tc>
          <w:tcPr>
            <w:tcW w:w="803" w:type="dxa"/>
            <w:shd w:val="clear" w:color="auto" w:fill="F2F2F2" w:themeFill="background1" w:themeFillShade="F2"/>
            <w:vAlign w:val="center"/>
          </w:tcPr>
          <w:p w14:paraId="79426D18" w14:textId="77777777" w:rsidR="00FD5F0F" w:rsidRPr="00B31486" w:rsidRDefault="00FD5F0F" w:rsidP="00033731">
            <w:pPr>
              <w:jc w:val="center"/>
              <w:rPr>
                <w:b/>
                <w:bCs/>
                <w:color w:val="000000"/>
                <w:sz w:val="20"/>
                <w:szCs w:val="20"/>
              </w:rPr>
            </w:pPr>
            <w:r w:rsidRPr="00B31486">
              <w:rPr>
                <w:b/>
                <w:bCs/>
                <w:color w:val="000000"/>
                <w:sz w:val="20"/>
                <w:szCs w:val="20"/>
              </w:rPr>
              <w:t>121</w:t>
            </w:r>
          </w:p>
        </w:tc>
        <w:tc>
          <w:tcPr>
            <w:tcW w:w="803" w:type="dxa"/>
            <w:vAlign w:val="center"/>
          </w:tcPr>
          <w:p w14:paraId="04603D9D" w14:textId="77777777" w:rsidR="00FD5F0F" w:rsidRPr="00C4639C" w:rsidRDefault="00FD5F0F" w:rsidP="00033731">
            <w:pPr>
              <w:jc w:val="center"/>
              <w:rPr>
                <w:color w:val="000000"/>
                <w:sz w:val="20"/>
                <w:szCs w:val="20"/>
              </w:rPr>
            </w:pPr>
            <w:r w:rsidRPr="00C4639C">
              <w:rPr>
                <w:color w:val="000000"/>
                <w:sz w:val="20"/>
                <w:szCs w:val="20"/>
              </w:rPr>
              <w:t>124</w:t>
            </w:r>
          </w:p>
        </w:tc>
        <w:tc>
          <w:tcPr>
            <w:tcW w:w="803" w:type="dxa"/>
            <w:shd w:val="clear" w:color="auto" w:fill="F2F2F2" w:themeFill="background1" w:themeFillShade="F2"/>
            <w:vAlign w:val="center"/>
          </w:tcPr>
          <w:p w14:paraId="7B28684E" w14:textId="77777777" w:rsidR="00FD5F0F" w:rsidRPr="00B31486" w:rsidRDefault="00FD5F0F" w:rsidP="00033731">
            <w:pPr>
              <w:jc w:val="center"/>
              <w:rPr>
                <w:b/>
                <w:bCs/>
                <w:color w:val="000000"/>
                <w:sz w:val="20"/>
                <w:szCs w:val="20"/>
              </w:rPr>
            </w:pPr>
            <w:r w:rsidRPr="00B31486">
              <w:rPr>
                <w:b/>
                <w:bCs/>
                <w:color w:val="000000"/>
                <w:sz w:val="20"/>
                <w:szCs w:val="20"/>
              </w:rPr>
              <w:t>127</w:t>
            </w:r>
          </w:p>
        </w:tc>
        <w:tc>
          <w:tcPr>
            <w:tcW w:w="803" w:type="dxa"/>
            <w:vAlign w:val="center"/>
          </w:tcPr>
          <w:p w14:paraId="583661FC" w14:textId="77777777" w:rsidR="00FD5F0F" w:rsidRPr="00C4639C" w:rsidRDefault="00FD5F0F" w:rsidP="00033731">
            <w:pPr>
              <w:jc w:val="center"/>
              <w:rPr>
                <w:color w:val="000000"/>
                <w:sz w:val="20"/>
                <w:szCs w:val="20"/>
              </w:rPr>
            </w:pPr>
            <w:r w:rsidRPr="00C4639C">
              <w:rPr>
                <w:color w:val="000000"/>
                <w:sz w:val="20"/>
                <w:szCs w:val="20"/>
              </w:rPr>
              <w:t>130</w:t>
            </w:r>
          </w:p>
        </w:tc>
      </w:tr>
      <w:tr w:rsidR="00FD5F0F" w:rsidRPr="00C4639C" w14:paraId="5C34BAC6" w14:textId="77777777" w:rsidTr="00033731">
        <w:tc>
          <w:tcPr>
            <w:tcW w:w="802" w:type="dxa"/>
            <w:shd w:val="clear" w:color="auto" w:fill="F2F2F2" w:themeFill="background1" w:themeFillShade="F2"/>
            <w:vAlign w:val="center"/>
          </w:tcPr>
          <w:p w14:paraId="47C851E1" w14:textId="77777777" w:rsidR="00FD5F0F" w:rsidRPr="00B31486" w:rsidRDefault="00FD5F0F" w:rsidP="00033731">
            <w:pPr>
              <w:jc w:val="center"/>
              <w:rPr>
                <w:b/>
                <w:bCs/>
                <w:color w:val="000000"/>
                <w:sz w:val="20"/>
                <w:szCs w:val="20"/>
              </w:rPr>
            </w:pPr>
            <w:r w:rsidRPr="00B31486">
              <w:rPr>
                <w:b/>
                <w:bCs/>
                <w:color w:val="000000"/>
                <w:sz w:val="20"/>
                <w:szCs w:val="20"/>
              </w:rPr>
              <w:t>133</w:t>
            </w:r>
          </w:p>
        </w:tc>
        <w:tc>
          <w:tcPr>
            <w:tcW w:w="802" w:type="dxa"/>
            <w:vAlign w:val="center"/>
          </w:tcPr>
          <w:p w14:paraId="6AF9ED0B" w14:textId="77777777" w:rsidR="00FD5F0F" w:rsidRPr="00C4639C" w:rsidRDefault="00FD5F0F" w:rsidP="00033731">
            <w:pPr>
              <w:jc w:val="center"/>
              <w:rPr>
                <w:color w:val="000000"/>
                <w:sz w:val="20"/>
                <w:szCs w:val="20"/>
              </w:rPr>
            </w:pPr>
            <w:r w:rsidRPr="00C4639C">
              <w:rPr>
                <w:color w:val="000000"/>
                <w:sz w:val="20"/>
                <w:szCs w:val="20"/>
              </w:rPr>
              <w:t>137</w:t>
            </w:r>
          </w:p>
        </w:tc>
        <w:tc>
          <w:tcPr>
            <w:tcW w:w="802" w:type="dxa"/>
            <w:shd w:val="clear" w:color="auto" w:fill="F2F2F2" w:themeFill="background1" w:themeFillShade="F2"/>
            <w:vAlign w:val="center"/>
          </w:tcPr>
          <w:p w14:paraId="1107A3B4" w14:textId="77777777" w:rsidR="00FD5F0F" w:rsidRPr="00B31486" w:rsidRDefault="00FD5F0F" w:rsidP="00033731">
            <w:pPr>
              <w:jc w:val="center"/>
              <w:rPr>
                <w:b/>
                <w:bCs/>
                <w:color w:val="000000"/>
                <w:sz w:val="20"/>
                <w:szCs w:val="20"/>
              </w:rPr>
            </w:pPr>
            <w:r w:rsidRPr="00B31486">
              <w:rPr>
                <w:b/>
                <w:bCs/>
                <w:color w:val="000000"/>
                <w:sz w:val="20"/>
                <w:szCs w:val="20"/>
              </w:rPr>
              <w:t>140</w:t>
            </w:r>
          </w:p>
        </w:tc>
        <w:tc>
          <w:tcPr>
            <w:tcW w:w="802" w:type="dxa"/>
            <w:vAlign w:val="center"/>
          </w:tcPr>
          <w:p w14:paraId="6D1FE8A9" w14:textId="77777777" w:rsidR="00FD5F0F" w:rsidRPr="00C4639C" w:rsidRDefault="00FD5F0F" w:rsidP="00033731">
            <w:pPr>
              <w:jc w:val="center"/>
              <w:rPr>
                <w:color w:val="000000"/>
                <w:sz w:val="20"/>
                <w:szCs w:val="20"/>
              </w:rPr>
            </w:pPr>
            <w:r w:rsidRPr="00C4639C">
              <w:rPr>
                <w:color w:val="000000"/>
                <w:sz w:val="20"/>
                <w:szCs w:val="20"/>
              </w:rPr>
              <w:t>143</w:t>
            </w:r>
          </w:p>
        </w:tc>
        <w:tc>
          <w:tcPr>
            <w:tcW w:w="802" w:type="dxa"/>
            <w:shd w:val="clear" w:color="auto" w:fill="F2F2F2" w:themeFill="background1" w:themeFillShade="F2"/>
            <w:vAlign w:val="center"/>
          </w:tcPr>
          <w:p w14:paraId="7C2D850A" w14:textId="77777777" w:rsidR="00FD5F0F" w:rsidRPr="00B31486" w:rsidRDefault="00FD5F0F" w:rsidP="00033731">
            <w:pPr>
              <w:jc w:val="center"/>
              <w:rPr>
                <w:b/>
                <w:bCs/>
                <w:color w:val="000000"/>
                <w:sz w:val="20"/>
                <w:szCs w:val="20"/>
              </w:rPr>
            </w:pPr>
            <w:r w:rsidRPr="00B31486">
              <w:rPr>
                <w:b/>
                <w:bCs/>
                <w:color w:val="000000"/>
                <w:sz w:val="20"/>
                <w:szCs w:val="20"/>
              </w:rPr>
              <w:t>147</w:t>
            </w:r>
          </w:p>
        </w:tc>
        <w:tc>
          <w:tcPr>
            <w:tcW w:w="802" w:type="dxa"/>
            <w:vAlign w:val="center"/>
          </w:tcPr>
          <w:p w14:paraId="7955D554" w14:textId="77777777" w:rsidR="00FD5F0F" w:rsidRPr="00C4639C" w:rsidRDefault="00FD5F0F" w:rsidP="00033731">
            <w:pPr>
              <w:jc w:val="center"/>
              <w:rPr>
                <w:color w:val="000000"/>
                <w:sz w:val="20"/>
                <w:szCs w:val="20"/>
              </w:rPr>
            </w:pPr>
            <w:r w:rsidRPr="00C4639C">
              <w:rPr>
                <w:color w:val="000000"/>
                <w:sz w:val="20"/>
                <w:szCs w:val="20"/>
              </w:rPr>
              <w:t>150</w:t>
            </w:r>
          </w:p>
        </w:tc>
        <w:tc>
          <w:tcPr>
            <w:tcW w:w="802" w:type="dxa"/>
            <w:shd w:val="clear" w:color="auto" w:fill="F2F2F2" w:themeFill="background1" w:themeFillShade="F2"/>
            <w:vAlign w:val="center"/>
          </w:tcPr>
          <w:p w14:paraId="6CE5EBBA" w14:textId="77777777" w:rsidR="00FD5F0F" w:rsidRPr="00B31486" w:rsidRDefault="00FD5F0F" w:rsidP="00033731">
            <w:pPr>
              <w:jc w:val="center"/>
              <w:rPr>
                <w:b/>
                <w:bCs/>
                <w:color w:val="000000"/>
                <w:sz w:val="20"/>
                <w:szCs w:val="20"/>
              </w:rPr>
            </w:pPr>
            <w:r w:rsidRPr="00B31486">
              <w:rPr>
                <w:b/>
                <w:bCs/>
                <w:color w:val="000000"/>
                <w:sz w:val="20"/>
                <w:szCs w:val="20"/>
              </w:rPr>
              <w:t>154</w:t>
            </w:r>
          </w:p>
        </w:tc>
        <w:tc>
          <w:tcPr>
            <w:tcW w:w="803" w:type="dxa"/>
            <w:vAlign w:val="center"/>
          </w:tcPr>
          <w:p w14:paraId="4B913448" w14:textId="77777777" w:rsidR="00FD5F0F" w:rsidRPr="00C4639C" w:rsidRDefault="00FD5F0F" w:rsidP="00033731">
            <w:pPr>
              <w:jc w:val="center"/>
              <w:rPr>
                <w:color w:val="000000"/>
                <w:sz w:val="20"/>
                <w:szCs w:val="20"/>
              </w:rPr>
            </w:pPr>
            <w:r w:rsidRPr="00C4639C">
              <w:rPr>
                <w:color w:val="000000"/>
                <w:sz w:val="20"/>
                <w:szCs w:val="20"/>
              </w:rPr>
              <w:t>158</w:t>
            </w:r>
          </w:p>
        </w:tc>
        <w:tc>
          <w:tcPr>
            <w:tcW w:w="803" w:type="dxa"/>
            <w:shd w:val="clear" w:color="auto" w:fill="F2F2F2" w:themeFill="background1" w:themeFillShade="F2"/>
            <w:vAlign w:val="center"/>
          </w:tcPr>
          <w:p w14:paraId="1C8F95C9" w14:textId="77777777" w:rsidR="00FD5F0F" w:rsidRPr="00B31486" w:rsidRDefault="00FD5F0F" w:rsidP="00033731">
            <w:pPr>
              <w:jc w:val="center"/>
              <w:rPr>
                <w:b/>
                <w:bCs/>
                <w:color w:val="000000"/>
                <w:sz w:val="20"/>
                <w:szCs w:val="20"/>
              </w:rPr>
            </w:pPr>
            <w:r w:rsidRPr="00B31486">
              <w:rPr>
                <w:b/>
                <w:bCs/>
                <w:color w:val="000000"/>
                <w:sz w:val="20"/>
                <w:szCs w:val="20"/>
              </w:rPr>
              <w:t>162</w:t>
            </w:r>
          </w:p>
        </w:tc>
        <w:tc>
          <w:tcPr>
            <w:tcW w:w="803" w:type="dxa"/>
            <w:vAlign w:val="center"/>
          </w:tcPr>
          <w:p w14:paraId="4B71FB83" w14:textId="77777777" w:rsidR="00FD5F0F" w:rsidRPr="00C4639C" w:rsidRDefault="00FD5F0F" w:rsidP="00033731">
            <w:pPr>
              <w:jc w:val="center"/>
              <w:rPr>
                <w:color w:val="000000"/>
                <w:sz w:val="20"/>
                <w:szCs w:val="20"/>
              </w:rPr>
            </w:pPr>
            <w:r w:rsidRPr="00C4639C">
              <w:rPr>
                <w:color w:val="000000"/>
                <w:sz w:val="20"/>
                <w:szCs w:val="20"/>
              </w:rPr>
              <w:t>165</w:t>
            </w:r>
          </w:p>
        </w:tc>
        <w:tc>
          <w:tcPr>
            <w:tcW w:w="803" w:type="dxa"/>
            <w:shd w:val="clear" w:color="auto" w:fill="F2F2F2" w:themeFill="background1" w:themeFillShade="F2"/>
            <w:vAlign w:val="center"/>
          </w:tcPr>
          <w:p w14:paraId="6ECAB2F8" w14:textId="77777777" w:rsidR="00FD5F0F" w:rsidRPr="00B31486" w:rsidRDefault="00FD5F0F" w:rsidP="00033731">
            <w:pPr>
              <w:jc w:val="center"/>
              <w:rPr>
                <w:b/>
                <w:bCs/>
                <w:color w:val="000000"/>
                <w:sz w:val="20"/>
                <w:szCs w:val="20"/>
              </w:rPr>
            </w:pPr>
            <w:r w:rsidRPr="00B31486">
              <w:rPr>
                <w:b/>
                <w:bCs/>
                <w:color w:val="000000"/>
                <w:sz w:val="20"/>
                <w:szCs w:val="20"/>
              </w:rPr>
              <w:t>169</w:t>
            </w:r>
          </w:p>
        </w:tc>
        <w:tc>
          <w:tcPr>
            <w:tcW w:w="803" w:type="dxa"/>
            <w:vAlign w:val="center"/>
          </w:tcPr>
          <w:p w14:paraId="7140C0E3" w14:textId="77777777" w:rsidR="00FD5F0F" w:rsidRPr="00C4639C" w:rsidRDefault="00FD5F0F" w:rsidP="00033731">
            <w:pPr>
              <w:jc w:val="center"/>
              <w:rPr>
                <w:color w:val="000000"/>
                <w:sz w:val="20"/>
                <w:szCs w:val="20"/>
              </w:rPr>
            </w:pPr>
            <w:r w:rsidRPr="00C4639C">
              <w:rPr>
                <w:color w:val="000000"/>
                <w:sz w:val="20"/>
                <w:szCs w:val="20"/>
              </w:rPr>
              <w:t>174</w:t>
            </w:r>
          </w:p>
        </w:tc>
      </w:tr>
      <w:tr w:rsidR="00FD5F0F" w:rsidRPr="00C4639C" w14:paraId="4E7F422A" w14:textId="77777777" w:rsidTr="00033731">
        <w:tc>
          <w:tcPr>
            <w:tcW w:w="802" w:type="dxa"/>
            <w:shd w:val="clear" w:color="auto" w:fill="F2F2F2" w:themeFill="background1" w:themeFillShade="F2"/>
            <w:vAlign w:val="center"/>
          </w:tcPr>
          <w:p w14:paraId="6DEE36F0" w14:textId="77777777" w:rsidR="00FD5F0F" w:rsidRPr="00B31486" w:rsidRDefault="00FD5F0F" w:rsidP="00033731">
            <w:pPr>
              <w:jc w:val="center"/>
              <w:rPr>
                <w:b/>
                <w:bCs/>
                <w:color w:val="000000"/>
                <w:sz w:val="20"/>
                <w:szCs w:val="20"/>
              </w:rPr>
            </w:pPr>
            <w:r w:rsidRPr="00B31486">
              <w:rPr>
                <w:b/>
                <w:bCs/>
                <w:color w:val="000000"/>
                <w:sz w:val="20"/>
                <w:szCs w:val="20"/>
              </w:rPr>
              <w:t>178</w:t>
            </w:r>
          </w:p>
        </w:tc>
        <w:tc>
          <w:tcPr>
            <w:tcW w:w="802" w:type="dxa"/>
            <w:vAlign w:val="center"/>
          </w:tcPr>
          <w:p w14:paraId="66BE7C70" w14:textId="77777777" w:rsidR="00FD5F0F" w:rsidRPr="00C4639C" w:rsidRDefault="00FD5F0F" w:rsidP="00033731">
            <w:pPr>
              <w:jc w:val="center"/>
              <w:rPr>
                <w:color w:val="000000"/>
                <w:sz w:val="20"/>
                <w:szCs w:val="20"/>
              </w:rPr>
            </w:pPr>
            <w:r w:rsidRPr="00C4639C">
              <w:rPr>
                <w:color w:val="000000"/>
                <w:sz w:val="20"/>
                <w:szCs w:val="20"/>
              </w:rPr>
              <w:t>182</w:t>
            </w:r>
          </w:p>
        </w:tc>
        <w:tc>
          <w:tcPr>
            <w:tcW w:w="802" w:type="dxa"/>
            <w:shd w:val="clear" w:color="auto" w:fill="F2F2F2" w:themeFill="background1" w:themeFillShade="F2"/>
            <w:vAlign w:val="center"/>
          </w:tcPr>
          <w:p w14:paraId="34B8BA37" w14:textId="77777777" w:rsidR="00FD5F0F" w:rsidRPr="00B31486" w:rsidRDefault="00FD5F0F" w:rsidP="00033731">
            <w:pPr>
              <w:jc w:val="center"/>
              <w:rPr>
                <w:b/>
                <w:bCs/>
                <w:color w:val="000000"/>
                <w:sz w:val="20"/>
                <w:szCs w:val="20"/>
              </w:rPr>
            </w:pPr>
            <w:r w:rsidRPr="00B31486">
              <w:rPr>
                <w:b/>
                <w:bCs/>
                <w:color w:val="000000"/>
                <w:sz w:val="20"/>
                <w:szCs w:val="20"/>
              </w:rPr>
              <w:t>187</w:t>
            </w:r>
          </w:p>
        </w:tc>
        <w:tc>
          <w:tcPr>
            <w:tcW w:w="802" w:type="dxa"/>
            <w:vAlign w:val="center"/>
          </w:tcPr>
          <w:p w14:paraId="2DCCAE8B" w14:textId="77777777" w:rsidR="00FD5F0F" w:rsidRPr="00C4639C" w:rsidRDefault="00FD5F0F" w:rsidP="00033731">
            <w:pPr>
              <w:jc w:val="center"/>
              <w:rPr>
                <w:color w:val="000000"/>
                <w:sz w:val="20"/>
                <w:szCs w:val="20"/>
              </w:rPr>
            </w:pPr>
            <w:r w:rsidRPr="00C4639C">
              <w:rPr>
                <w:color w:val="000000"/>
                <w:sz w:val="20"/>
                <w:szCs w:val="20"/>
              </w:rPr>
              <w:t>191</w:t>
            </w:r>
          </w:p>
        </w:tc>
        <w:tc>
          <w:tcPr>
            <w:tcW w:w="802" w:type="dxa"/>
            <w:shd w:val="clear" w:color="auto" w:fill="F2F2F2" w:themeFill="background1" w:themeFillShade="F2"/>
            <w:vAlign w:val="center"/>
          </w:tcPr>
          <w:p w14:paraId="2050C6D1" w14:textId="77777777" w:rsidR="00FD5F0F" w:rsidRPr="00B31486" w:rsidRDefault="00FD5F0F" w:rsidP="00033731">
            <w:pPr>
              <w:jc w:val="center"/>
              <w:rPr>
                <w:b/>
                <w:bCs/>
                <w:color w:val="000000"/>
                <w:sz w:val="20"/>
                <w:szCs w:val="20"/>
              </w:rPr>
            </w:pPr>
            <w:r w:rsidRPr="00B31486">
              <w:rPr>
                <w:b/>
                <w:bCs/>
                <w:color w:val="000000"/>
                <w:sz w:val="20"/>
                <w:szCs w:val="20"/>
              </w:rPr>
              <w:t>196</w:t>
            </w:r>
          </w:p>
        </w:tc>
        <w:tc>
          <w:tcPr>
            <w:tcW w:w="802" w:type="dxa"/>
            <w:vAlign w:val="center"/>
          </w:tcPr>
          <w:p w14:paraId="55E7FBDE" w14:textId="77777777" w:rsidR="00FD5F0F" w:rsidRPr="00C4639C" w:rsidRDefault="00FD5F0F" w:rsidP="00033731">
            <w:pPr>
              <w:jc w:val="center"/>
              <w:rPr>
                <w:color w:val="000000"/>
                <w:sz w:val="20"/>
                <w:szCs w:val="20"/>
              </w:rPr>
            </w:pPr>
            <w:r w:rsidRPr="00C4639C">
              <w:rPr>
                <w:color w:val="000000"/>
                <w:sz w:val="20"/>
                <w:szCs w:val="20"/>
              </w:rPr>
              <w:t>200</w:t>
            </w:r>
          </w:p>
        </w:tc>
        <w:tc>
          <w:tcPr>
            <w:tcW w:w="802" w:type="dxa"/>
            <w:shd w:val="clear" w:color="auto" w:fill="F2F2F2" w:themeFill="background1" w:themeFillShade="F2"/>
            <w:vAlign w:val="center"/>
          </w:tcPr>
          <w:p w14:paraId="3FB6597A" w14:textId="77777777" w:rsidR="00FD5F0F" w:rsidRPr="00B31486" w:rsidRDefault="00FD5F0F" w:rsidP="00033731">
            <w:pPr>
              <w:jc w:val="center"/>
              <w:rPr>
                <w:b/>
                <w:bCs/>
                <w:color w:val="000000"/>
                <w:sz w:val="20"/>
                <w:szCs w:val="20"/>
              </w:rPr>
            </w:pPr>
            <w:r w:rsidRPr="00B31486">
              <w:rPr>
                <w:b/>
                <w:bCs/>
                <w:color w:val="000000"/>
                <w:sz w:val="20"/>
                <w:szCs w:val="20"/>
              </w:rPr>
              <w:t>205</w:t>
            </w:r>
          </w:p>
        </w:tc>
        <w:tc>
          <w:tcPr>
            <w:tcW w:w="803" w:type="dxa"/>
            <w:vAlign w:val="center"/>
          </w:tcPr>
          <w:p w14:paraId="51937164" w14:textId="77777777" w:rsidR="00FD5F0F" w:rsidRPr="00C4639C" w:rsidRDefault="00FD5F0F" w:rsidP="00033731">
            <w:pPr>
              <w:jc w:val="center"/>
              <w:rPr>
                <w:color w:val="000000"/>
                <w:sz w:val="20"/>
                <w:szCs w:val="20"/>
              </w:rPr>
            </w:pPr>
            <w:r w:rsidRPr="00C4639C">
              <w:rPr>
                <w:color w:val="000000"/>
                <w:sz w:val="20"/>
                <w:szCs w:val="20"/>
              </w:rPr>
              <w:t>210</w:t>
            </w:r>
          </w:p>
        </w:tc>
        <w:tc>
          <w:tcPr>
            <w:tcW w:w="803" w:type="dxa"/>
            <w:shd w:val="clear" w:color="auto" w:fill="F2F2F2" w:themeFill="background1" w:themeFillShade="F2"/>
            <w:vAlign w:val="center"/>
          </w:tcPr>
          <w:p w14:paraId="2071DB87" w14:textId="77777777" w:rsidR="00FD5F0F" w:rsidRPr="00B31486" w:rsidRDefault="00FD5F0F" w:rsidP="00033731">
            <w:pPr>
              <w:jc w:val="center"/>
              <w:rPr>
                <w:b/>
                <w:bCs/>
                <w:color w:val="000000"/>
                <w:sz w:val="20"/>
                <w:szCs w:val="20"/>
              </w:rPr>
            </w:pPr>
            <w:r w:rsidRPr="00B31486">
              <w:rPr>
                <w:b/>
                <w:bCs/>
                <w:color w:val="000000"/>
                <w:sz w:val="20"/>
                <w:szCs w:val="20"/>
              </w:rPr>
              <w:t>215</w:t>
            </w:r>
          </w:p>
        </w:tc>
        <w:tc>
          <w:tcPr>
            <w:tcW w:w="803" w:type="dxa"/>
            <w:vAlign w:val="center"/>
          </w:tcPr>
          <w:p w14:paraId="4AFF877C" w14:textId="77777777" w:rsidR="00FD5F0F" w:rsidRPr="00C4639C" w:rsidRDefault="00FD5F0F" w:rsidP="00033731">
            <w:pPr>
              <w:jc w:val="center"/>
              <w:rPr>
                <w:color w:val="000000"/>
                <w:sz w:val="20"/>
                <w:szCs w:val="20"/>
              </w:rPr>
            </w:pPr>
            <w:r w:rsidRPr="00C4639C">
              <w:rPr>
                <w:color w:val="000000"/>
                <w:sz w:val="20"/>
                <w:szCs w:val="20"/>
              </w:rPr>
              <w:t>221</w:t>
            </w:r>
          </w:p>
        </w:tc>
        <w:tc>
          <w:tcPr>
            <w:tcW w:w="803" w:type="dxa"/>
            <w:shd w:val="clear" w:color="auto" w:fill="F2F2F2" w:themeFill="background1" w:themeFillShade="F2"/>
            <w:vAlign w:val="center"/>
          </w:tcPr>
          <w:p w14:paraId="47FD77CA" w14:textId="77777777" w:rsidR="00FD5F0F" w:rsidRPr="00B31486" w:rsidRDefault="00FD5F0F" w:rsidP="00033731">
            <w:pPr>
              <w:jc w:val="center"/>
              <w:rPr>
                <w:b/>
                <w:bCs/>
                <w:color w:val="000000"/>
                <w:sz w:val="20"/>
                <w:szCs w:val="20"/>
              </w:rPr>
            </w:pPr>
            <w:r w:rsidRPr="00B31486">
              <w:rPr>
                <w:b/>
                <w:bCs/>
                <w:color w:val="000000"/>
                <w:sz w:val="20"/>
                <w:szCs w:val="20"/>
              </w:rPr>
              <w:t>226</w:t>
            </w:r>
          </w:p>
        </w:tc>
        <w:tc>
          <w:tcPr>
            <w:tcW w:w="803" w:type="dxa"/>
            <w:vAlign w:val="center"/>
          </w:tcPr>
          <w:p w14:paraId="61E94EC2" w14:textId="77777777" w:rsidR="00FD5F0F" w:rsidRPr="00C4639C" w:rsidRDefault="00FD5F0F" w:rsidP="00033731">
            <w:pPr>
              <w:jc w:val="center"/>
              <w:rPr>
                <w:color w:val="000000"/>
                <w:sz w:val="20"/>
                <w:szCs w:val="20"/>
              </w:rPr>
            </w:pPr>
            <w:r w:rsidRPr="00C4639C">
              <w:rPr>
                <w:color w:val="000000"/>
                <w:sz w:val="20"/>
                <w:szCs w:val="20"/>
              </w:rPr>
              <w:t>232</w:t>
            </w:r>
          </w:p>
        </w:tc>
      </w:tr>
      <w:tr w:rsidR="00FD5F0F" w:rsidRPr="00C4639C" w14:paraId="1E9A706A" w14:textId="77777777" w:rsidTr="00033731">
        <w:tc>
          <w:tcPr>
            <w:tcW w:w="802" w:type="dxa"/>
            <w:shd w:val="clear" w:color="auto" w:fill="F2F2F2" w:themeFill="background1" w:themeFillShade="F2"/>
            <w:vAlign w:val="center"/>
          </w:tcPr>
          <w:p w14:paraId="031A2F5C" w14:textId="77777777" w:rsidR="00FD5F0F" w:rsidRPr="00B31486" w:rsidRDefault="00FD5F0F" w:rsidP="00033731">
            <w:pPr>
              <w:jc w:val="center"/>
              <w:rPr>
                <w:b/>
                <w:bCs/>
                <w:color w:val="000000"/>
                <w:sz w:val="20"/>
                <w:szCs w:val="20"/>
              </w:rPr>
            </w:pPr>
            <w:r w:rsidRPr="00B31486">
              <w:rPr>
                <w:b/>
                <w:bCs/>
                <w:color w:val="000000"/>
                <w:sz w:val="20"/>
                <w:szCs w:val="20"/>
              </w:rPr>
              <w:t>237</w:t>
            </w:r>
          </w:p>
        </w:tc>
        <w:tc>
          <w:tcPr>
            <w:tcW w:w="802" w:type="dxa"/>
            <w:vAlign w:val="center"/>
          </w:tcPr>
          <w:p w14:paraId="1E9797B1" w14:textId="77777777" w:rsidR="00FD5F0F" w:rsidRPr="00C4639C" w:rsidRDefault="00FD5F0F" w:rsidP="00033731">
            <w:pPr>
              <w:jc w:val="center"/>
              <w:rPr>
                <w:color w:val="000000"/>
                <w:sz w:val="20"/>
                <w:szCs w:val="20"/>
              </w:rPr>
            </w:pPr>
            <w:r w:rsidRPr="00C4639C">
              <w:rPr>
                <w:color w:val="000000"/>
                <w:sz w:val="20"/>
                <w:szCs w:val="20"/>
              </w:rPr>
              <w:t>243</w:t>
            </w:r>
          </w:p>
        </w:tc>
        <w:tc>
          <w:tcPr>
            <w:tcW w:w="802" w:type="dxa"/>
            <w:shd w:val="clear" w:color="auto" w:fill="F2F2F2" w:themeFill="background1" w:themeFillShade="F2"/>
            <w:vAlign w:val="center"/>
          </w:tcPr>
          <w:p w14:paraId="38A32EC8" w14:textId="77777777" w:rsidR="00FD5F0F" w:rsidRPr="00B31486" w:rsidRDefault="00FD5F0F" w:rsidP="00033731">
            <w:pPr>
              <w:jc w:val="center"/>
              <w:rPr>
                <w:b/>
                <w:bCs/>
                <w:color w:val="000000"/>
                <w:sz w:val="20"/>
                <w:szCs w:val="20"/>
              </w:rPr>
            </w:pPr>
            <w:r w:rsidRPr="00B31486">
              <w:rPr>
                <w:b/>
                <w:bCs/>
                <w:color w:val="000000"/>
                <w:sz w:val="20"/>
                <w:szCs w:val="20"/>
              </w:rPr>
              <w:t>249</w:t>
            </w:r>
          </w:p>
        </w:tc>
        <w:tc>
          <w:tcPr>
            <w:tcW w:w="802" w:type="dxa"/>
            <w:vAlign w:val="center"/>
          </w:tcPr>
          <w:p w14:paraId="67467217" w14:textId="77777777" w:rsidR="00FD5F0F" w:rsidRPr="00C4639C" w:rsidRDefault="00FD5F0F" w:rsidP="00033731">
            <w:pPr>
              <w:jc w:val="center"/>
              <w:rPr>
                <w:color w:val="000000"/>
                <w:sz w:val="20"/>
                <w:szCs w:val="20"/>
              </w:rPr>
            </w:pPr>
            <w:r w:rsidRPr="00C4639C">
              <w:rPr>
                <w:color w:val="000000"/>
                <w:sz w:val="20"/>
                <w:szCs w:val="20"/>
              </w:rPr>
              <w:t>255</w:t>
            </w:r>
          </w:p>
        </w:tc>
        <w:tc>
          <w:tcPr>
            <w:tcW w:w="802" w:type="dxa"/>
            <w:shd w:val="clear" w:color="auto" w:fill="F2F2F2" w:themeFill="background1" w:themeFillShade="F2"/>
            <w:vAlign w:val="center"/>
          </w:tcPr>
          <w:p w14:paraId="1493C87B" w14:textId="77777777" w:rsidR="00FD5F0F" w:rsidRPr="00B31486" w:rsidRDefault="00FD5F0F" w:rsidP="00033731">
            <w:pPr>
              <w:jc w:val="center"/>
              <w:rPr>
                <w:b/>
                <w:bCs/>
                <w:color w:val="000000"/>
                <w:sz w:val="20"/>
                <w:szCs w:val="20"/>
              </w:rPr>
            </w:pPr>
            <w:r w:rsidRPr="00B31486">
              <w:rPr>
                <w:b/>
                <w:bCs/>
                <w:color w:val="000000"/>
                <w:sz w:val="20"/>
                <w:szCs w:val="20"/>
              </w:rPr>
              <w:t>261</w:t>
            </w:r>
          </w:p>
        </w:tc>
        <w:tc>
          <w:tcPr>
            <w:tcW w:w="802" w:type="dxa"/>
            <w:vAlign w:val="center"/>
          </w:tcPr>
          <w:p w14:paraId="047ECE49" w14:textId="77777777" w:rsidR="00FD5F0F" w:rsidRPr="00C4639C" w:rsidRDefault="00FD5F0F" w:rsidP="00033731">
            <w:pPr>
              <w:jc w:val="center"/>
              <w:rPr>
                <w:color w:val="000000"/>
                <w:sz w:val="20"/>
                <w:szCs w:val="20"/>
              </w:rPr>
            </w:pPr>
            <w:r w:rsidRPr="00C4639C">
              <w:rPr>
                <w:color w:val="000000"/>
                <w:sz w:val="20"/>
                <w:szCs w:val="20"/>
              </w:rPr>
              <w:t>267</w:t>
            </w:r>
          </w:p>
        </w:tc>
        <w:tc>
          <w:tcPr>
            <w:tcW w:w="802" w:type="dxa"/>
            <w:shd w:val="clear" w:color="auto" w:fill="F2F2F2" w:themeFill="background1" w:themeFillShade="F2"/>
            <w:vAlign w:val="center"/>
          </w:tcPr>
          <w:p w14:paraId="0FBC7175" w14:textId="77777777" w:rsidR="00FD5F0F" w:rsidRPr="00B31486" w:rsidRDefault="00FD5F0F" w:rsidP="00033731">
            <w:pPr>
              <w:jc w:val="center"/>
              <w:rPr>
                <w:b/>
                <w:bCs/>
                <w:color w:val="000000"/>
                <w:sz w:val="20"/>
                <w:szCs w:val="20"/>
              </w:rPr>
            </w:pPr>
            <w:r w:rsidRPr="00B31486">
              <w:rPr>
                <w:b/>
                <w:bCs/>
                <w:color w:val="000000"/>
                <w:sz w:val="20"/>
                <w:szCs w:val="20"/>
              </w:rPr>
              <w:t>274</w:t>
            </w:r>
          </w:p>
        </w:tc>
        <w:tc>
          <w:tcPr>
            <w:tcW w:w="803" w:type="dxa"/>
            <w:vAlign w:val="center"/>
          </w:tcPr>
          <w:p w14:paraId="4B594C0D" w14:textId="77777777" w:rsidR="00FD5F0F" w:rsidRPr="00C4639C" w:rsidRDefault="00FD5F0F" w:rsidP="00033731">
            <w:pPr>
              <w:jc w:val="center"/>
              <w:rPr>
                <w:color w:val="000000"/>
                <w:sz w:val="20"/>
                <w:szCs w:val="20"/>
              </w:rPr>
            </w:pPr>
            <w:r w:rsidRPr="00C4639C">
              <w:rPr>
                <w:color w:val="000000"/>
                <w:sz w:val="20"/>
                <w:szCs w:val="20"/>
              </w:rPr>
              <w:t>280</w:t>
            </w:r>
          </w:p>
        </w:tc>
        <w:tc>
          <w:tcPr>
            <w:tcW w:w="803" w:type="dxa"/>
            <w:shd w:val="clear" w:color="auto" w:fill="F2F2F2" w:themeFill="background1" w:themeFillShade="F2"/>
            <w:vAlign w:val="center"/>
          </w:tcPr>
          <w:p w14:paraId="3BC7718E" w14:textId="77777777" w:rsidR="00FD5F0F" w:rsidRPr="00B31486" w:rsidRDefault="00FD5F0F" w:rsidP="00033731">
            <w:pPr>
              <w:jc w:val="center"/>
              <w:rPr>
                <w:b/>
                <w:bCs/>
                <w:color w:val="000000"/>
                <w:sz w:val="20"/>
                <w:szCs w:val="20"/>
              </w:rPr>
            </w:pPr>
            <w:r w:rsidRPr="00B31486">
              <w:rPr>
                <w:b/>
                <w:bCs/>
                <w:color w:val="000000"/>
                <w:sz w:val="20"/>
                <w:szCs w:val="20"/>
              </w:rPr>
              <w:t>287</w:t>
            </w:r>
          </w:p>
        </w:tc>
        <w:tc>
          <w:tcPr>
            <w:tcW w:w="803" w:type="dxa"/>
            <w:vAlign w:val="center"/>
          </w:tcPr>
          <w:p w14:paraId="6D5C1E76" w14:textId="77777777" w:rsidR="00FD5F0F" w:rsidRPr="00C4639C" w:rsidRDefault="00FD5F0F" w:rsidP="00033731">
            <w:pPr>
              <w:jc w:val="center"/>
              <w:rPr>
                <w:color w:val="000000"/>
                <w:sz w:val="20"/>
                <w:szCs w:val="20"/>
              </w:rPr>
            </w:pPr>
            <w:r w:rsidRPr="00C4639C">
              <w:rPr>
                <w:color w:val="000000"/>
                <w:sz w:val="20"/>
                <w:szCs w:val="20"/>
              </w:rPr>
              <w:t>294</w:t>
            </w:r>
          </w:p>
        </w:tc>
        <w:tc>
          <w:tcPr>
            <w:tcW w:w="803" w:type="dxa"/>
            <w:shd w:val="clear" w:color="auto" w:fill="F2F2F2" w:themeFill="background1" w:themeFillShade="F2"/>
            <w:vAlign w:val="center"/>
          </w:tcPr>
          <w:p w14:paraId="020998D2" w14:textId="77777777" w:rsidR="00FD5F0F" w:rsidRPr="00B31486" w:rsidRDefault="00FD5F0F" w:rsidP="00033731">
            <w:pPr>
              <w:jc w:val="center"/>
              <w:rPr>
                <w:b/>
                <w:bCs/>
                <w:color w:val="000000"/>
                <w:sz w:val="20"/>
                <w:szCs w:val="20"/>
              </w:rPr>
            </w:pPr>
            <w:r w:rsidRPr="00B31486">
              <w:rPr>
                <w:b/>
                <w:bCs/>
                <w:color w:val="000000"/>
                <w:sz w:val="20"/>
                <w:szCs w:val="20"/>
              </w:rPr>
              <w:t>301</w:t>
            </w:r>
          </w:p>
        </w:tc>
        <w:tc>
          <w:tcPr>
            <w:tcW w:w="803" w:type="dxa"/>
            <w:vAlign w:val="center"/>
          </w:tcPr>
          <w:p w14:paraId="45385ED2" w14:textId="77777777" w:rsidR="00FD5F0F" w:rsidRPr="00C4639C" w:rsidRDefault="00FD5F0F" w:rsidP="00033731">
            <w:pPr>
              <w:jc w:val="center"/>
              <w:rPr>
                <w:color w:val="000000"/>
                <w:sz w:val="20"/>
                <w:szCs w:val="20"/>
              </w:rPr>
            </w:pPr>
            <w:r w:rsidRPr="00C4639C">
              <w:rPr>
                <w:color w:val="000000"/>
                <w:sz w:val="20"/>
                <w:szCs w:val="20"/>
              </w:rPr>
              <w:t>309</w:t>
            </w:r>
          </w:p>
        </w:tc>
      </w:tr>
      <w:tr w:rsidR="00FD5F0F" w:rsidRPr="00C4639C" w14:paraId="67AE5F31" w14:textId="77777777" w:rsidTr="00033731">
        <w:tc>
          <w:tcPr>
            <w:tcW w:w="802" w:type="dxa"/>
            <w:shd w:val="clear" w:color="auto" w:fill="F2F2F2" w:themeFill="background1" w:themeFillShade="F2"/>
            <w:vAlign w:val="center"/>
          </w:tcPr>
          <w:p w14:paraId="25D75FFC" w14:textId="77777777" w:rsidR="00FD5F0F" w:rsidRPr="00B31486" w:rsidRDefault="00FD5F0F" w:rsidP="00033731">
            <w:pPr>
              <w:jc w:val="center"/>
              <w:rPr>
                <w:b/>
                <w:bCs/>
                <w:color w:val="000000"/>
                <w:sz w:val="20"/>
                <w:szCs w:val="20"/>
              </w:rPr>
            </w:pPr>
            <w:r w:rsidRPr="00B31486">
              <w:rPr>
                <w:b/>
                <w:bCs/>
                <w:color w:val="000000"/>
                <w:sz w:val="20"/>
                <w:szCs w:val="20"/>
              </w:rPr>
              <w:t>316</w:t>
            </w:r>
          </w:p>
        </w:tc>
        <w:tc>
          <w:tcPr>
            <w:tcW w:w="802" w:type="dxa"/>
            <w:vAlign w:val="center"/>
          </w:tcPr>
          <w:p w14:paraId="528A1958" w14:textId="77777777" w:rsidR="00FD5F0F" w:rsidRPr="00C4639C" w:rsidRDefault="00FD5F0F" w:rsidP="00033731">
            <w:pPr>
              <w:jc w:val="center"/>
              <w:rPr>
                <w:color w:val="000000"/>
                <w:sz w:val="20"/>
                <w:szCs w:val="20"/>
              </w:rPr>
            </w:pPr>
            <w:r w:rsidRPr="00C4639C">
              <w:rPr>
                <w:color w:val="000000"/>
                <w:sz w:val="20"/>
                <w:szCs w:val="20"/>
              </w:rPr>
              <w:t>324</w:t>
            </w:r>
          </w:p>
        </w:tc>
        <w:tc>
          <w:tcPr>
            <w:tcW w:w="802" w:type="dxa"/>
            <w:shd w:val="clear" w:color="auto" w:fill="F2F2F2" w:themeFill="background1" w:themeFillShade="F2"/>
            <w:vAlign w:val="center"/>
          </w:tcPr>
          <w:p w14:paraId="16FB13CC" w14:textId="77777777" w:rsidR="00FD5F0F" w:rsidRPr="00B31486" w:rsidRDefault="00FD5F0F" w:rsidP="00033731">
            <w:pPr>
              <w:jc w:val="center"/>
              <w:rPr>
                <w:b/>
                <w:bCs/>
                <w:color w:val="000000"/>
                <w:sz w:val="20"/>
                <w:szCs w:val="20"/>
              </w:rPr>
            </w:pPr>
            <w:r w:rsidRPr="00B31486">
              <w:rPr>
                <w:b/>
                <w:bCs/>
                <w:color w:val="000000"/>
                <w:sz w:val="20"/>
                <w:szCs w:val="20"/>
              </w:rPr>
              <w:t>332</w:t>
            </w:r>
          </w:p>
        </w:tc>
        <w:tc>
          <w:tcPr>
            <w:tcW w:w="802" w:type="dxa"/>
            <w:vAlign w:val="center"/>
          </w:tcPr>
          <w:p w14:paraId="39332FE2" w14:textId="77777777" w:rsidR="00FD5F0F" w:rsidRPr="00C4639C" w:rsidRDefault="00FD5F0F" w:rsidP="00033731">
            <w:pPr>
              <w:jc w:val="center"/>
              <w:rPr>
                <w:color w:val="000000"/>
                <w:sz w:val="20"/>
                <w:szCs w:val="20"/>
              </w:rPr>
            </w:pPr>
            <w:r w:rsidRPr="00C4639C">
              <w:rPr>
                <w:color w:val="000000"/>
                <w:sz w:val="20"/>
                <w:szCs w:val="20"/>
              </w:rPr>
              <w:t>340</w:t>
            </w:r>
          </w:p>
        </w:tc>
        <w:tc>
          <w:tcPr>
            <w:tcW w:w="802" w:type="dxa"/>
            <w:shd w:val="clear" w:color="auto" w:fill="F2F2F2" w:themeFill="background1" w:themeFillShade="F2"/>
            <w:vAlign w:val="center"/>
          </w:tcPr>
          <w:p w14:paraId="7BC0C278" w14:textId="77777777" w:rsidR="00FD5F0F" w:rsidRPr="00B31486" w:rsidRDefault="00FD5F0F" w:rsidP="00033731">
            <w:pPr>
              <w:jc w:val="center"/>
              <w:rPr>
                <w:b/>
                <w:bCs/>
                <w:color w:val="000000"/>
                <w:sz w:val="20"/>
                <w:szCs w:val="20"/>
              </w:rPr>
            </w:pPr>
            <w:r w:rsidRPr="00B31486">
              <w:rPr>
                <w:b/>
                <w:bCs/>
                <w:color w:val="000000"/>
                <w:sz w:val="20"/>
                <w:szCs w:val="20"/>
              </w:rPr>
              <w:t>348</w:t>
            </w:r>
          </w:p>
        </w:tc>
        <w:tc>
          <w:tcPr>
            <w:tcW w:w="802" w:type="dxa"/>
            <w:vAlign w:val="center"/>
          </w:tcPr>
          <w:p w14:paraId="2CF17FD7" w14:textId="77777777" w:rsidR="00FD5F0F" w:rsidRPr="00C4639C" w:rsidRDefault="00FD5F0F" w:rsidP="00033731">
            <w:pPr>
              <w:jc w:val="center"/>
              <w:rPr>
                <w:color w:val="000000"/>
                <w:sz w:val="20"/>
                <w:szCs w:val="20"/>
              </w:rPr>
            </w:pPr>
            <w:r w:rsidRPr="00C4639C">
              <w:rPr>
                <w:color w:val="000000"/>
                <w:sz w:val="20"/>
                <w:szCs w:val="20"/>
              </w:rPr>
              <w:t>357</w:t>
            </w:r>
          </w:p>
        </w:tc>
        <w:tc>
          <w:tcPr>
            <w:tcW w:w="802" w:type="dxa"/>
            <w:shd w:val="clear" w:color="auto" w:fill="F2F2F2" w:themeFill="background1" w:themeFillShade="F2"/>
            <w:vAlign w:val="center"/>
          </w:tcPr>
          <w:p w14:paraId="47C21387" w14:textId="77777777" w:rsidR="00FD5F0F" w:rsidRPr="00B31486" w:rsidRDefault="00FD5F0F" w:rsidP="00033731">
            <w:pPr>
              <w:jc w:val="center"/>
              <w:rPr>
                <w:b/>
                <w:bCs/>
                <w:color w:val="000000"/>
                <w:sz w:val="20"/>
                <w:szCs w:val="20"/>
              </w:rPr>
            </w:pPr>
            <w:r w:rsidRPr="00B31486">
              <w:rPr>
                <w:b/>
                <w:bCs/>
                <w:color w:val="000000"/>
                <w:sz w:val="20"/>
                <w:szCs w:val="20"/>
              </w:rPr>
              <w:t>365</w:t>
            </w:r>
          </w:p>
        </w:tc>
        <w:tc>
          <w:tcPr>
            <w:tcW w:w="803" w:type="dxa"/>
            <w:vAlign w:val="center"/>
          </w:tcPr>
          <w:p w14:paraId="7B73F343" w14:textId="77777777" w:rsidR="00FD5F0F" w:rsidRPr="00C4639C" w:rsidRDefault="00FD5F0F" w:rsidP="00033731">
            <w:pPr>
              <w:jc w:val="center"/>
              <w:rPr>
                <w:color w:val="000000"/>
                <w:sz w:val="20"/>
                <w:szCs w:val="20"/>
              </w:rPr>
            </w:pPr>
            <w:r w:rsidRPr="00C4639C">
              <w:rPr>
                <w:color w:val="000000"/>
                <w:sz w:val="20"/>
                <w:szCs w:val="20"/>
              </w:rPr>
              <w:t>374</w:t>
            </w:r>
          </w:p>
        </w:tc>
        <w:tc>
          <w:tcPr>
            <w:tcW w:w="803" w:type="dxa"/>
            <w:shd w:val="clear" w:color="auto" w:fill="F2F2F2" w:themeFill="background1" w:themeFillShade="F2"/>
            <w:vAlign w:val="center"/>
          </w:tcPr>
          <w:p w14:paraId="2A484DA6" w14:textId="77777777" w:rsidR="00FD5F0F" w:rsidRPr="00B31486" w:rsidRDefault="00FD5F0F" w:rsidP="00033731">
            <w:pPr>
              <w:jc w:val="center"/>
              <w:rPr>
                <w:b/>
                <w:bCs/>
                <w:color w:val="000000"/>
                <w:sz w:val="20"/>
                <w:szCs w:val="20"/>
              </w:rPr>
            </w:pPr>
            <w:r w:rsidRPr="00B31486">
              <w:rPr>
                <w:b/>
                <w:bCs/>
                <w:color w:val="000000"/>
                <w:sz w:val="20"/>
                <w:szCs w:val="20"/>
              </w:rPr>
              <w:t>383</w:t>
            </w:r>
          </w:p>
        </w:tc>
        <w:tc>
          <w:tcPr>
            <w:tcW w:w="803" w:type="dxa"/>
            <w:vAlign w:val="center"/>
          </w:tcPr>
          <w:p w14:paraId="32D799F8" w14:textId="77777777" w:rsidR="00FD5F0F" w:rsidRPr="00C4639C" w:rsidRDefault="00FD5F0F" w:rsidP="00033731">
            <w:pPr>
              <w:jc w:val="center"/>
              <w:rPr>
                <w:color w:val="000000"/>
                <w:sz w:val="20"/>
                <w:szCs w:val="20"/>
              </w:rPr>
            </w:pPr>
            <w:r w:rsidRPr="00C4639C">
              <w:rPr>
                <w:color w:val="000000"/>
                <w:sz w:val="20"/>
                <w:szCs w:val="20"/>
              </w:rPr>
              <w:t>392</w:t>
            </w:r>
          </w:p>
        </w:tc>
        <w:tc>
          <w:tcPr>
            <w:tcW w:w="803" w:type="dxa"/>
            <w:shd w:val="clear" w:color="auto" w:fill="F2F2F2" w:themeFill="background1" w:themeFillShade="F2"/>
            <w:vAlign w:val="center"/>
          </w:tcPr>
          <w:p w14:paraId="143A8F92" w14:textId="77777777" w:rsidR="00FD5F0F" w:rsidRPr="00B31486" w:rsidRDefault="00FD5F0F" w:rsidP="00033731">
            <w:pPr>
              <w:jc w:val="center"/>
              <w:rPr>
                <w:b/>
                <w:bCs/>
                <w:color w:val="000000"/>
                <w:sz w:val="20"/>
                <w:szCs w:val="20"/>
              </w:rPr>
            </w:pPr>
            <w:r w:rsidRPr="00B31486">
              <w:rPr>
                <w:b/>
                <w:bCs/>
                <w:color w:val="000000"/>
                <w:sz w:val="20"/>
                <w:szCs w:val="20"/>
              </w:rPr>
              <w:t>402</w:t>
            </w:r>
          </w:p>
        </w:tc>
        <w:tc>
          <w:tcPr>
            <w:tcW w:w="803" w:type="dxa"/>
            <w:vAlign w:val="center"/>
          </w:tcPr>
          <w:p w14:paraId="25A28AAA" w14:textId="77777777" w:rsidR="00FD5F0F" w:rsidRPr="00C4639C" w:rsidRDefault="00FD5F0F" w:rsidP="00033731">
            <w:pPr>
              <w:jc w:val="center"/>
              <w:rPr>
                <w:color w:val="000000"/>
                <w:sz w:val="20"/>
                <w:szCs w:val="20"/>
              </w:rPr>
            </w:pPr>
            <w:r w:rsidRPr="00C4639C">
              <w:rPr>
                <w:color w:val="000000"/>
                <w:sz w:val="20"/>
                <w:szCs w:val="20"/>
              </w:rPr>
              <w:t>412</w:t>
            </w:r>
          </w:p>
        </w:tc>
      </w:tr>
      <w:tr w:rsidR="00FD5F0F" w:rsidRPr="00C4639C" w14:paraId="538EFF85" w14:textId="77777777" w:rsidTr="00033731">
        <w:tc>
          <w:tcPr>
            <w:tcW w:w="802" w:type="dxa"/>
            <w:shd w:val="clear" w:color="auto" w:fill="F2F2F2" w:themeFill="background1" w:themeFillShade="F2"/>
            <w:vAlign w:val="center"/>
          </w:tcPr>
          <w:p w14:paraId="2786C6ED" w14:textId="77777777" w:rsidR="00FD5F0F" w:rsidRPr="00B31486" w:rsidRDefault="00FD5F0F" w:rsidP="00033731">
            <w:pPr>
              <w:jc w:val="center"/>
              <w:rPr>
                <w:b/>
                <w:bCs/>
                <w:color w:val="000000"/>
                <w:sz w:val="20"/>
                <w:szCs w:val="20"/>
              </w:rPr>
            </w:pPr>
            <w:r w:rsidRPr="00B31486">
              <w:rPr>
                <w:b/>
                <w:bCs/>
                <w:color w:val="000000"/>
                <w:sz w:val="20"/>
                <w:szCs w:val="20"/>
              </w:rPr>
              <w:t>422</w:t>
            </w:r>
          </w:p>
        </w:tc>
        <w:tc>
          <w:tcPr>
            <w:tcW w:w="802" w:type="dxa"/>
            <w:vAlign w:val="center"/>
          </w:tcPr>
          <w:p w14:paraId="788A29B1" w14:textId="77777777" w:rsidR="00FD5F0F" w:rsidRPr="00C4639C" w:rsidRDefault="00FD5F0F" w:rsidP="00033731">
            <w:pPr>
              <w:jc w:val="center"/>
              <w:rPr>
                <w:color w:val="000000"/>
                <w:sz w:val="20"/>
                <w:szCs w:val="20"/>
              </w:rPr>
            </w:pPr>
            <w:r w:rsidRPr="00C4639C">
              <w:rPr>
                <w:color w:val="000000"/>
                <w:sz w:val="20"/>
                <w:szCs w:val="20"/>
              </w:rPr>
              <w:t>432</w:t>
            </w:r>
          </w:p>
        </w:tc>
        <w:tc>
          <w:tcPr>
            <w:tcW w:w="802" w:type="dxa"/>
            <w:shd w:val="clear" w:color="auto" w:fill="F2F2F2" w:themeFill="background1" w:themeFillShade="F2"/>
            <w:vAlign w:val="center"/>
          </w:tcPr>
          <w:p w14:paraId="676E62F6" w14:textId="77777777" w:rsidR="00FD5F0F" w:rsidRPr="00B31486" w:rsidRDefault="00FD5F0F" w:rsidP="00033731">
            <w:pPr>
              <w:jc w:val="center"/>
              <w:rPr>
                <w:b/>
                <w:bCs/>
                <w:color w:val="000000"/>
                <w:sz w:val="20"/>
                <w:szCs w:val="20"/>
              </w:rPr>
            </w:pPr>
            <w:r w:rsidRPr="00B31486">
              <w:rPr>
                <w:b/>
                <w:bCs/>
                <w:color w:val="000000"/>
                <w:sz w:val="20"/>
                <w:szCs w:val="20"/>
              </w:rPr>
              <w:t>442</w:t>
            </w:r>
          </w:p>
        </w:tc>
        <w:tc>
          <w:tcPr>
            <w:tcW w:w="802" w:type="dxa"/>
            <w:vAlign w:val="center"/>
          </w:tcPr>
          <w:p w14:paraId="10D7545B" w14:textId="77777777" w:rsidR="00FD5F0F" w:rsidRPr="00C4639C" w:rsidRDefault="00FD5F0F" w:rsidP="00033731">
            <w:pPr>
              <w:jc w:val="center"/>
              <w:rPr>
                <w:color w:val="000000"/>
                <w:sz w:val="20"/>
                <w:szCs w:val="20"/>
              </w:rPr>
            </w:pPr>
            <w:r w:rsidRPr="00C4639C">
              <w:rPr>
                <w:color w:val="000000"/>
                <w:sz w:val="20"/>
                <w:szCs w:val="20"/>
              </w:rPr>
              <w:t>453</w:t>
            </w:r>
          </w:p>
        </w:tc>
        <w:tc>
          <w:tcPr>
            <w:tcW w:w="802" w:type="dxa"/>
            <w:shd w:val="clear" w:color="auto" w:fill="F2F2F2" w:themeFill="background1" w:themeFillShade="F2"/>
            <w:vAlign w:val="center"/>
          </w:tcPr>
          <w:p w14:paraId="2FCBEA7F" w14:textId="77777777" w:rsidR="00FD5F0F" w:rsidRPr="00B31486" w:rsidRDefault="00FD5F0F" w:rsidP="00033731">
            <w:pPr>
              <w:jc w:val="center"/>
              <w:rPr>
                <w:b/>
                <w:bCs/>
                <w:color w:val="000000"/>
                <w:sz w:val="20"/>
                <w:szCs w:val="20"/>
              </w:rPr>
            </w:pPr>
            <w:r w:rsidRPr="00B31486">
              <w:rPr>
                <w:b/>
                <w:bCs/>
                <w:color w:val="000000"/>
                <w:sz w:val="20"/>
                <w:szCs w:val="20"/>
              </w:rPr>
              <w:t>464</w:t>
            </w:r>
          </w:p>
        </w:tc>
        <w:tc>
          <w:tcPr>
            <w:tcW w:w="802" w:type="dxa"/>
            <w:vAlign w:val="center"/>
          </w:tcPr>
          <w:p w14:paraId="3CEFCFE5" w14:textId="77777777" w:rsidR="00FD5F0F" w:rsidRPr="00C4639C" w:rsidRDefault="00FD5F0F" w:rsidP="00033731">
            <w:pPr>
              <w:jc w:val="center"/>
              <w:rPr>
                <w:color w:val="000000"/>
                <w:sz w:val="20"/>
                <w:szCs w:val="20"/>
              </w:rPr>
            </w:pPr>
            <w:r w:rsidRPr="00C4639C">
              <w:rPr>
                <w:color w:val="000000"/>
                <w:sz w:val="20"/>
                <w:szCs w:val="20"/>
              </w:rPr>
              <w:t>475</w:t>
            </w:r>
          </w:p>
        </w:tc>
        <w:tc>
          <w:tcPr>
            <w:tcW w:w="802" w:type="dxa"/>
            <w:shd w:val="clear" w:color="auto" w:fill="F2F2F2" w:themeFill="background1" w:themeFillShade="F2"/>
            <w:vAlign w:val="center"/>
          </w:tcPr>
          <w:p w14:paraId="57076227" w14:textId="77777777" w:rsidR="00FD5F0F" w:rsidRPr="00B31486" w:rsidRDefault="00FD5F0F" w:rsidP="00033731">
            <w:pPr>
              <w:jc w:val="center"/>
              <w:rPr>
                <w:b/>
                <w:bCs/>
                <w:color w:val="000000"/>
                <w:sz w:val="20"/>
                <w:szCs w:val="20"/>
              </w:rPr>
            </w:pPr>
            <w:r w:rsidRPr="00B31486">
              <w:rPr>
                <w:b/>
                <w:bCs/>
                <w:color w:val="000000"/>
                <w:sz w:val="20"/>
                <w:szCs w:val="20"/>
              </w:rPr>
              <w:t>487</w:t>
            </w:r>
          </w:p>
        </w:tc>
        <w:tc>
          <w:tcPr>
            <w:tcW w:w="803" w:type="dxa"/>
            <w:vAlign w:val="center"/>
          </w:tcPr>
          <w:p w14:paraId="514D4377" w14:textId="77777777" w:rsidR="00FD5F0F" w:rsidRPr="00C4639C" w:rsidRDefault="00FD5F0F" w:rsidP="00033731">
            <w:pPr>
              <w:jc w:val="center"/>
              <w:rPr>
                <w:color w:val="000000"/>
                <w:sz w:val="20"/>
                <w:szCs w:val="20"/>
              </w:rPr>
            </w:pPr>
            <w:r w:rsidRPr="00C4639C">
              <w:rPr>
                <w:color w:val="000000"/>
                <w:sz w:val="20"/>
                <w:szCs w:val="20"/>
              </w:rPr>
              <w:t>499</w:t>
            </w:r>
          </w:p>
        </w:tc>
        <w:tc>
          <w:tcPr>
            <w:tcW w:w="803" w:type="dxa"/>
            <w:shd w:val="clear" w:color="auto" w:fill="F2F2F2" w:themeFill="background1" w:themeFillShade="F2"/>
            <w:vAlign w:val="center"/>
          </w:tcPr>
          <w:p w14:paraId="1C220925" w14:textId="77777777" w:rsidR="00FD5F0F" w:rsidRPr="00B31486" w:rsidRDefault="00FD5F0F" w:rsidP="00033731">
            <w:pPr>
              <w:jc w:val="center"/>
              <w:rPr>
                <w:b/>
                <w:bCs/>
                <w:color w:val="000000"/>
                <w:sz w:val="20"/>
                <w:szCs w:val="20"/>
              </w:rPr>
            </w:pPr>
            <w:r w:rsidRPr="00B31486">
              <w:rPr>
                <w:b/>
                <w:bCs/>
                <w:color w:val="000000"/>
                <w:sz w:val="20"/>
                <w:szCs w:val="20"/>
              </w:rPr>
              <w:t>511</w:t>
            </w:r>
          </w:p>
        </w:tc>
        <w:tc>
          <w:tcPr>
            <w:tcW w:w="803" w:type="dxa"/>
            <w:vAlign w:val="center"/>
          </w:tcPr>
          <w:p w14:paraId="60C58CE8" w14:textId="77777777" w:rsidR="00FD5F0F" w:rsidRPr="00C4639C" w:rsidRDefault="00FD5F0F" w:rsidP="00033731">
            <w:pPr>
              <w:jc w:val="center"/>
              <w:rPr>
                <w:color w:val="000000"/>
                <w:sz w:val="20"/>
                <w:szCs w:val="20"/>
              </w:rPr>
            </w:pPr>
            <w:r w:rsidRPr="00C4639C">
              <w:rPr>
                <w:color w:val="000000"/>
                <w:sz w:val="20"/>
                <w:szCs w:val="20"/>
              </w:rPr>
              <w:t>523</w:t>
            </w:r>
          </w:p>
        </w:tc>
        <w:tc>
          <w:tcPr>
            <w:tcW w:w="803" w:type="dxa"/>
            <w:shd w:val="clear" w:color="auto" w:fill="F2F2F2" w:themeFill="background1" w:themeFillShade="F2"/>
            <w:vAlign w:val="center"/>
          </w:tcPr>
          <w:p w14:paraId="15BB9087" w14:textId="77777777" w:rsidR="00FD5F0F" w:rsidRPr="00B31486" w:rsidRDefault="00FD5F0F" w:rsidP="00033731">
            <w:pPr>
              <w:jc w:val="center"/>
              <w:rPr>
                <w:b/>
                <w:bCs/>
                <w:color w:val="000000"/>
                <w:sz w:val="20"/>
                <w:szCs w:val="20"/>
              </w:rPr>
            </w:pPr>
            <w:r w:rsidRPr="00B31486">
              <w:rPr>
                <w:b/>
                <w:bCs/>
                <w:color w:val="000000"/>
                <w:sz w:val="20"/>
                <w:szCs w:val="20"/>
              </w:rPr>
              <w:t>536</w:t>
            </w:r>
          </w:p>
        </w:tc>
        <w:tc>
          <w:tcPr>
            <w:tcW w:w="803" w:type="dxa"/>
            <w:vAlign w:val="center"/>
          </w:tcPr>
          <w:p w14:paraId="57A44244" w14:textId="77777777" w:rsidR="00FD5F0F" w:rsidRPr="00C4639C" w:rsidRDefault="00FD5F0F" w:rsidP="00033731">
            <w:pPr>
              <w:jc w:val="center"/>
              <w:rPr>
                <w:color w:val="000000"/>
                <w:sz w:val="20"/>
                <w:szCs w:val="20"/>
              </w:rPr>
            </w:pPr>
            <w:r w:rsidRPr="00C4639C">
              <w:rPr>
                <w:color w:val="000000"/>
                <w:sz w:val="20"/>
                <w:szCs w:val="20"/>
              </w:rPr>
              <w:t>549</w:t>
            </w:r>
          </w:p>
        </w:tc>
      </w:tr>
      <w:tr w:rsidR="00FD5F0F" w:rsidRPr="00C4639C" w14:paraId="5AEC8E7E" w14:textId="77777777" w:rsidTr="00033731">
        <w:tc>
          <w:tcPr>
            <w:tcW w:w="802" w:type="dxa"/>
            <w:shd w:val="clear" w:color="auto" w:fill="F2F2F2" w:themeFill="background1" w:themeFillShade="F2"/>
            <w:vAlign w:val="center"/>
          </w:tcPr>
          <w:p w14:paraId="2FED82D6" w14:textId="77777777" w:rsidR="00FD5F0F" w:rsidRPr="00B31486" w:rsidRDefault="00FD5F0F" w:rsidP="00033731">
            <w:pPr>
              <w:jc w:val="center"/>
              <w:rPr>
                <w:b/>
                <w:bCs/>
                <w:color w:val="000000"/>
                <w:sz w:val="20"/>
                <w:szCs w:val="20"/>
              </w:rPr>
            </w:pPr>
            <w:r w:rsidRPr="00B31486">
              <w:rPr>
                <w:b/>
                <w:bCs/>
                <w:color w:val="000000"/>
                <w:sz w:val="20"/>
                <w:szCs w:val="20"/>
              </w:rPr>
              <w:t>562</w:t>
            </w:r>
          </w:p>
        </w:tc>
        <w:tc>
          <w:tcPr>
            <w:tcW w:w="802" w:type="dxa"/>
            <w:vAlign w:val="center"/>
          </w:tcPr>
          <w:p w14:paraId="45C10656" w14:textId="77777777" w:rsidR="00FD5F0F" w:rsidRPr="00C4639C" w:rsidRDefault="00FD5F0F" w:rsidP="00033731">
            <w:pPr>
              <w:jc w:val="center"/>
              <w:rPr>
                <w:color w:val="000000"/>
                <w:sz w:val="20"/>
                <w:szCs w:val="20"/>
              </w:rPr>
            </w:pPr>
            <w:r w:rsidRPr="00C4639C">
              <w:rPr>
                <w:color w:val="000000"/>
                <w:sz w:val="20"/>
                <w:szCs w:val="20"/>
              </w:rPr>
              <w:t>576</w:t>
            </w:r>
          </w:p>
        </w:tc>
        <w:tc>
          <w:tcPr>
            <w:tcW w:w="802" w:type="dxa"/>
            <w:shd w:val="clear" w:color="auto" w:fill="F2F2F2" w:themeFill="background1" w:themeFillShade="F2"/>
            <w:vAlign w:val="center"/>
          </w:tcPr>
          <w:p w14:paraId="191CECBB" w14:textId="77777777" w:rsidR="00FD5F0F" w:rsidRPr="00B31486" w:rsidRDefault="00FD5F0F" w:rsidP="00033731">
            <w:pPr>
              <w:jc w:val="center"/>
              <w:rPr>
                <w:b/>
                <w:bCs/>
                <w:color w:val="000000"/>
                <w:sz w:val="20"/>
                <w:szCs w:val="20"/>
              </w:rPr>
            </w:pPr>
            <w:r w:rsidRPr="00B31486">
              <w:rPr>
                <w:b/>
                <w:bCs/>
                <w:color w:val="000000"/>
                <w:sz w:val="20"/>
                <w:szCs w:val="20"/>
              </w:rPr>
              <w:t>590</w:t>
            </w:r>
          </w:p>
        </w:tc>
        <w:tc>
          <w:tcPr>
            <w:tcW w:w="802" w:type="dxa"/>
            <w:vAlign w:val="center"/>
          </w:tcPr>
          <w:p w14:paraId="05B29376" w14:textId="77777777" w:rsidR="00FD5F0F" w:rsidRPr="00C4639C" w:rsidRDefault="00FD5F0F" w:rsidP="00033731">
            <w:pPr>
              <w:jc w:val="center"/>
              <w:rPr>
                <w:color w:val="000000"/>
                <w:sz w:val="20"/>
                <w:szCs w:val="20"/>
              </w:rPr>
            </w:pPr>
            <w:r w:rsidRPr="00C4639C">
              <w:rPr>
                <w:color w:val="000000"/>
                <w:sz w:val="20"/>
                <w:szCs w:val="20"/>
              </w:rPr>
              <w:t>604</w:t>
            </w:r>
          </w:p>
        </w:tc>
        <w:tc>
          <w:tcPr>
            <w:tcW w:w="802" w:type="dxa"/>
            <w:shd w:val="clear" w:color="auto" w:fill="F2F2F2" w:themeFill="background1" w:themeFillShade="F2"/>
            <w:vAlign w:val="center"/>
          </w:tcPr>
          <w:p w14:paraId="2ECFBAF5" w14:textId="77777777" w:rsidR="00FD5F0F" w:rsidRPr="00B31486" w:rsidRDefault="00FD5F0F" w:rsidP="00033731">
            <w:pPr>
              <w:jc w:val="center"/>
              <w:rPr>
                <w:b/>
                <w:bCs/>
                <w:color w:val="000000"/>
                <w:sz w:val="20"/>
                <w:szCs w:val="20"/>
              </w:rPr>
            </w:pPr>
            <w:r w:rsidRPr="00B31486">
              <w:rPr>
                <w:b/>
                <w:bCs/>
                <w:color w:val="000000"/>
                <w:sz w:val="20"/>
                <w:szCs w:val="20"/>
              </w:rPr>
              <w:t>619</w:t>
            </w:r>
          </w:p>
        </w:tc>
        <w:tc>
          <w:tcPr>
            <w:tcW w:w="802" w:type="dxa"/>
            <w:vAlign w:val="center"/>
          </w:tcPr>
          <w:p w14:paraId="72441F78" w14:textId="77777777" w:rsidR="00FD5F0F" w:rsidRPr="00C4639C" w:rsidRDefault="00FD5F0F" w:rsidP="00033731">
            <w:pPr>
              <w:jc w:val="center"/>
              <w:rPr>
                <w:color w:val="000000"/>
                <w:sz w:val="20"/>
                <w:szCs w:val="20"/>
              </w:rPr>
            </w:pPr>
            <w:r w:rsidRPr="00C4639C">
              <w:rPr>
                <w:color w:val="000000"/>
                <w:sz w:val="20"/>
                <w:szCs w:val="20"/>
              </w:rPr>
              <w:t>634</w:t>
            </w:r>
          </w:p>
        </w:tc>
        <w:tc>
          <w:tcPr>
            <w:tcW w:w="802" w:type="dxa"/>
            <w:shd w:val="clear" w:color="auto" w:fill="F2F2F2" w:themeFill="background1" w:themeFillShade="F2"/>
            <w:vAlign w:val="center"/>
          </w:tcPr>
          <w:p w14:paraId="3A782FF6" w14:textId="77777777" w:rsidR="00FD5F0F" w:rsidRPr="00B31486" w:rsidRDefault="00FD5F0F" w:rsidP="00033731">
            <w:pPr>
              <w:jc w:val="center"/>
              <w:rPr>
                <w:b/>
                <w:bCs/>
                <w:color w:val="000000"/>
                <w:sz w:val="20"/>
                <w:szCs w:val="20"/>
              </w:rPr>
            </w:pPr>
            <w:r w:rsidRPr="00B31486">
              <w:rPr>
                <w:b/>
                <w:bCs/>
                <w:color w:val="000000"/>
                <w:sz w:val="20"/>
                <w:szCs w:val="20"/>
              </w:rPr>
              <w:t>649</w:t>
            </w:r>
          </w:p>
        </w:tc>
        <w:tc>
          <w:tcPr>
            <w:tcW w:w="803" w:type="dxa"/>
            <w:vAlign w:val="center"/>
          </w:tcPr>
          <w:p w14:paraId="2FD4C377" w14:textId="77777777" w:rsidR="00FD5F0F" w:rsidRPr="00C4639C" w:rsidRDefault="00FD5F0F" w:rsidP="00033731">
            <w:pPr>
              <w:jc w:val="center"/>
              <w:rPr>
                <w:color w:val="000000"/>
                <w:sz w:val="20"/>
                <w:szCs w:val="20"/>
              </w:rPr>
            </w:pPr>
            <w:r w:rsidRPr="00C4639C">
              <w:rPr>
                <w:color w:val="000000"/>
                <w:sz w:val="20"/>
                <w:szCs w:val="20"/>
              </w:rPr>
              <w:t>665</w:t>
            </w:r>
          </w:p>
        </w:tc>
        <w:tc>
          <w:tcPr>
            <w:tcW w:w="803" w:type="dxa"/>
            <w:shd w:val="clear" w:color="auto" w:fill="F2F2F2" w:themeFill="background1" w:themeFillShade="F2"/>
            <w:vAlign w:val="center"/>
          </w:tcPr>
          <w:p w14:paraId="105B7091" w14:textId="77777777" w:rsidR="00FD5F0F" w:rsidRPr="00B31486" w:rsidRDefault="00FD5F0F" w:rsidP="00033731">
            <w:pPr>
              <w:jc w:val="center"/>
              <w:rPr>
                <w:b/>
                <w:bCs/>
                <w:color w:val="000000"/>
                <w:sz w:val="20"/>
                <w:szCs w:val="20"/>
              </w:rPr>
            </w:pPr>
            <w:r w:rsidRPr="00B31486">
              <w:rPr>
                <w:b/>
                <w:bCs/>
                <w:color w:val="000000"/>
                <w:sz w:val="20"/>
                <w:szCs w:val="20"/>
              </w:rPr>
              <w:t>681</w:t>
            </w:r>
          </w:p>
        </w:tc>
        <w:tc>
          <w:tcPr>
            <w:tcW w:w="803" w:type="dxa"/>
            <w:vAlign w:val="center"/>
          </w:tcPr>
          <w:p w14:paraId="1EFA3754" w14:textId="77777777" w:rsidR="00FD5F0F" w:rsidRPr="00C4639C" w:rsidRDefault="00FD5F0F" w:rsidP="00033731">
            <w:pPr>
              <w:jc w:val="center"/>
              <w:rPr>
                <w:color w:val="000000"/>
                <w:sz w:val="20"/>
                <w:szCs w:val="20"/>
              </w:rPr>
            </w:pPr>
            <w:r w:rsidRPr="00C4639C">
              <w:rPr>
                <w:color w:val="000000"/>
                <w:sz w:val="20"/>
                <w:szCs w:val="20"/>
              </w:rPr>
              <w:t>698</w:t>
            </w:r>
          </w:p>
        </w:tc>
        <w:tc>
          <w:tcPr>
            <w:tcW w:w="803" w:type="dxa"/>
            <w:shd w:val="clear" w:color="auto" w:fill="F2F2F2" w:themeFill="background1" w:themeFillShade="F2"/>
            <w:vAlign w:val="center"/>
          </w:tcPr>
          <w:p w14:paraId="00296464" w14:textId="77777777" w:rsidR="00FD5F0F" w:rsidRPr="00B31486" w:rsidRDefault="00FD5F0F" w:rsidP="00033731">
            <w:pPr>
              <w:jc w:val="center"/>
              <w:rPr>
                <w:b/>
                <w:bCs/>
                <w:color w:val="000000"/>
                <w:sz w:val="20"/>
                <w:szCs w:val="20"/>
              </w:rPr>
            </w:pPr>
            <w:r w:rsidRPr="00B31486">
              <w:rPr>
                <w:b/>
                <w:bCs/>
                <w:color w:val="000000"/>
                <w:sz w:val="20"/>
                <w:szCs w:val="20"/>
              </w:rPr>
              <w:t>715</w:t>
            </w:r>
          </w:p>
        </w:tc>
        <w:tc>
          <w:tcPr>
            <w:tcW w:w="803" w:type="dxa"/>
            <w:vAlign w:val="center"/>
          </w:tcPr>
          <w:p w14:paraId="4EFCFFC2" w14:textId="77777777" w:rsidR="00FD5F0F" w:rsidRPr="00C4639C" w:rsidRDefault="00FD5F0F" w:rsidP="00033731">
            <w:pPr>
              <w:jc w:val="center"/>
              <w:rPr>
                <w:color w:val="000000"/>
                <w:sz w:val="20"/>
                <w:szCs w:val="20"/>
              </w:rPr>
            </w:pPr>
            <w:r w:rsidRPr="00C4639C">
              <w:rPr>
                <w:color w:val="000000"/>
                <w:sz w:val="20"/>
                <w:szCs w:val="20"/>
              </w:rPr>
              <w:t>732</w:t>
            </w:r>
          </w:p>
        </w:tc>
      </w:tr>
      <w:tr w:rsidR="00FD5F0F" w:rsidRPr="00C4639C" w14:paraId="36E153E9" w14:textId="77777777" w:rsidTr="00033731">
        <w:tc>
          <w:tcPr>
            <w:tcW w:w="802" w:type="dxa"/>
            <w:shd w:val="clear" w:color="auto" w:fill="F2F2F2" w:themeFill="background1" w:themeFillShade="F2"/>
            <w:vAlign w:val="center"/>
          </w:tcPr>
          <w:p w14:paraId="402357E8" w14:textId="77777777" w:rsidR="00FD5F0F" w:rsidRPr="00B31486" w:rsidRDefault="00FD5F0F" w:rsidP="00033731">
            <w:pPr>
              <w:jc w:val="center"/>
              <w:rPr>
                <w:b/>
                <w:bCs/>
                <w:color w:val="000000"/>
                <w:sz w:val="20"/>
                <w:szCs w:val="20"/>
              </w:rPr>
            </w:pPr>
            <w:r w:rsidRPr="00B31486">
              <w:rPr>
                <w:b/>
                <w:bCs/>
                <w:color w:val="000000"/>
                <w:sz w:val="20"/>
                <w:szCs w:val="20"/>
              </w:rPr>
              <w:t>750</w:t>
            </w:r>
          </w:p>
        </w:tc>
        <w:tc>
          <w:tcPr>
            <w:tcW w:w="802" w:type="dxa"/>
            <w:vAlign w:val="center"/>
          </w:tcPr>
          <w:p w14:paraId="26F03AD8" w14:textId="77777777" w:rsidR="00FD5F0F" w:rsidRPr="00C4639C" w:rsidRDefault="00FD5F0F" w:rsidP="00033731">
            <w:pPr>
              <w:jc w:val="center"/>
              <w:rPr>
                <w:color w:val="000000"/>
                <w:sz w:val="20"/>
                <w:szCs w:val="20"/>
              </w:rPr>
            </w:pPr>
            <w:r w:rsidRPr="00C4639C">
              <w:rPr>
                <w:color w:val="000000"/>
                <w:sz w:val="20"/>
                <w:szCs w:val="20"/>
              </w:rPr>
              <w:t>768</w:t>
            </w:r>
          </w:p>
        </w:tc>
        <w:tc>
          <w:tcPr>
            <w:tcW w:w="802" w:type="dxa"/>
            <w:shd w:val="clear" w:color="auto" w:fill="F2F2F2" w:themeFill="background1" w:themeFillShade="F2"/>
            <w:vAlign w:val="center"/>
          </w:tcPr>
          <w:p w14:paraId="690E48F5" w14:textId="77777777" w:rsidR="00FD5F0F" w:rsidRPr="00B31486" w:rsidRDefault="00FD5F0F" w:rsidP="00033731">
            <w:pPr>
              <w:jc w:val="center"/>
              <w:rPr>
                <w:b/>
                <w:bCs/>
                <w:color w:val="000000"/>
                <w:sz w:val="20"/>
                <w:szCs w:val="20"/>
              </w:rPr>
            </w:pPr>
            <w:r w:rsidRPr="00B31486">
              <w:rPr>
                <w:b/>
                <w:bCs/>
                <w:color w:val="000000"/>
                <w:sz w:val="20"/>
                <w:szCs w:val="20"/>
              </w:rPr>
              <w:t>787</w:t>
            </w:r>
          </w:p>
        </w:tc>
        <w:tc>
          <w:tcPr>
            <w:tcW w:w="802" w:type="dxa"/>
            <w:vAlign w:val="center"/>
          </w:tcPr>
          <w:p w14:paraId="6411CCB2" w14:textId="77777777" w:rsidR="00FD5F0F" w:rsidRPr="00C4639C" w:rsidRDefault="00FD5F0F" w:rsidP="00033731">
            <w:pPr>
              <w:jc w:val="center"/>
              <w:rPr>
                <w:color w:val="000000"/>
                <w:sz w:val="20"/>
                <w:szCs w:val="20"/>
              </w:rPr>
            </w:pPr>
            <w:r w:rsidRPr="00C4639C">
              <w:rPr>
                <w:color w:val="000000"/>
                <w:sz w:val="20"/>
                <w:szCs w:val="20"/>
              </w:rPr>
              <w:t>806</w:t>
            </w:r>
          </w:p>
        </w:tc>
        <w:tc>
          <w:tcPr>
            <w:tcW w:w="802" w:type="dxa"/>
            <w:shd w:val="clear" w:color="auto" w:fill="F2F2F2" w:themeFill="background1" w:themeFillShade="F2"/>
            <w:vAlign w:val="center"/>
          </w:tcPr>
          <w:p w14:paraId="19E6C5DF" w14:textId="77777777" w:rsidR="00FD5F0F" w:rsidRPr="00B31486" w:rsidRDefault="00FD5F0F" w:rsidP="00033731">
            <w:pPr>
              <w:jc w:val="center"/>
              <w:rPr>
                <w:b/>
                <w:bCs/>
                <w:color w:val="000000"/>
                <w:sz w:val="20"/>
                <w:szCs w:val="20"/>
              </w:rPr>
            </w:pPr>
            <w:r w:rsidRPr="00B31486">
              <w:rPr>
                <w:b/>
                <w:bCs/>
                <w:color w:val="000000"/>
                <w:sz w:val="20"/>
                <w:szCs w:val="20"/>
              </w:rPr>
              <w:t>825</w:t>
            </w:r>
          </w:p>
        </w:tc>
        <w:tc>
          <w:tcPr>
            <w:tcW w:w="802" w:type="dxa"/>
            <w:vAlign w:val="center"/>
          </w:tcPr>
          <w:p w14:paraId="4541C37E" w14:textId="77777777" w:rsidR="00FD5F0F" w:rsidRPr="00C4639C" w:rsidRDefault="00FD5F0F" w:rsidP="00033731">
            <w:pPr>
              <w:jc w:val="center"/>
              <w:rPr>
                <w:color w:val="000000"/>
                <w:sz w:val="20"/>
                <w:szCs w:val="20"/>
              </w:rPr>
            </w:pPr>
            <w:r w:rsidRPr="00C4639C">
              <w:rPr>
                <w:color w:val="000000"/>
                <w:sz w:val="20"/>
                <w:szCs w:val="20"/>
              </w:rPr>
              <w:t>845</w:t>
            </w:r>
          </w:p>
        </w:tc>
        <w:tc>
          <w:tcPr>
            <w:tcW w:w="802" w:type="dxa"/>
            <w:shd w:val="clear" w:color="auto" w:fill="F2F2F2" w:themeFill="background1" w:themeFillShade="F2"/>
            <w:vAlign w:val="center"/>
          </w:tcPr>
          <w:p w14:paraId="06F59D8E" w14:textId="77777777" w:rsidR="00FD5F0F" w:rsidRPr="00B31486" w:rsidRDefault="00FD5F0F" w:rsidP="00033731">
            <w:pPr>
              <w:jc w:val="center"/>
              <w:rPr>
                <w:b/>
                <w:bCs/>
                <w:color w:val="000000"/>
                <w:sz w:val="20"/>
                <w:szCs w:val="20"/>
              </w:rPr>
            </w:pPr>
            <w:r w:rsidRPr="00B31486">
              <w:rPr>
                <w:b/>
                <w:bCs/>
                <w:color w:val="000000"/>
                <w:sz w:val="20"/>
                <w:szCs w:val="20"/>
              </w:rPr>
              <w:t>866</w:t>
            </w:r>
          </w:p>
        </w:tc>
        <w:tc>
          <w:tcPr>
            <w:tcW w:w="803" w:type="dxa"/>
            <w:vAlign w:val="center"/>
          </w:tcPr>
          <w:p w14:paraId="17AA0FD4" w14:textId="77777777" w:rsidR="00FD5F0F" w:rsidRPr="00C4639C" w:rsidRDefault="00FD5F0F" w:rsidP="00033731">
            <w:pPr>
              <w:jc w:val="center"/>
              <w:rPr>
                <w:color w:val="000000"/>
                <w:sz w:val="20"/>
                <w:szCs w:val="20"/>
              </w:rPr>
            </w:pPr>
            <w:r w:rsidRPr="00C4639C">
              <w:rPr>
                <w:color w:val="000000"/>
                <w:sz w:val="20"/>
                <w:szCs w:val="20"/>
              </w:rPr>
              <w:t>887</w:t>
            </w:r>
          </w:p>
        </w:tc>
        <w:tc>
          <w:tcPr>
            <w:tcW w:w="803" w:type="dxa"/>
            <w:shd w:val="clear" w:color="auto" w:fill="F2F2F2" w:themeFill="background1" w:themeFillShade="F2"/>
            <w:vAlign w:val="center"/>
          </w:tcPr>
          <w:p w14:paraId="722DF72D" w14:textId="77777777" w:rsidR="00FD5F0F" w:rsidRPr="00B31486" w:rsidRDefault="00FD5F0F" w:rsidP="00033731">
            <w:pPr>
              <w:jc w:val="center"/>
              <w:rPr>
                <w:b/>
                <w:bCs/>
                <w:color w:val="000000"/>
                <w:sz w:val="20"/>
                <w:szCs w:val="20"/>
              </w:rPr>
            </w:pPr>
            <w:r w:rsidRPr="00B31486">
              <w:rPr>
                <w:b/>
                <w:bCs/>
                <w:color w:val="000000"/>
                <w:sz w:val="20"/>
                <w:szCs w:val="20"/>
              </w:rPr>
              <w:t>909</w:t>
            </w:r>
          </w:p>
        </w:tc>
        <w:tc>
          <w:tcPr>
            <w:tcW w:w="803" w:type="dxa"/>
            <w:vAlign w:val="center"/>
          </w:tcPr>
          <w:p w14:paraId="68707E45" w14:textId="77777777" w:rsidR="00FD5F0F" w:rsidRPr="00C4639C" w:rsidRDefault="00FD5F0F" w:rsidP="00033731">
            <w:pPr>
              <w:jc w:val="center"/>
              <w:rPr>
                <w:color w:val="000000"/>
                <w:sz w:val="20"/>
                <w:szCs w:val="20"/>
              </w:rPr>
            </w:pPr>
            <w:r w:rsidRPr="00C4639C">
              <w:rPr>
                <w:color w:val="000000"/>
                <w:sz w:val="20"/>
                <w:szCs w:val="20"/>
              </w:rPr>
              <w:t>931</w:t>
            </w:r>
          </w:p>
        </w:tc>
        <w:tc>
          <w:tcPr>
            <w:tcW w:w="803" w:type="dxa"/>
            <w:shd w:val="clear" w:color="auto" w:fill="F2F2F2" w:themeFill="background1" w:themeFillShade="F2"/>
            <w:vAlign w:val="center"/>
          </w:tcPr>
          <w:p w14:paraId="3EA8FFE6" w14:textId="77777777" w:rsidR="00FD5F0F" w:rsidRPr="00B31486" w:rsidRDefault="00FD5F0F" w:rsidP="00033731">
            <w:pPr>
              <w:jc w:val="center"/>
              <w:rPr>
                <w:b/>
                <w:bCs/>
                <w:color w:val="000000"/>
                <w:sz w:val="20"/>
                <w:szCs w:val="20"/>
              </w:rPr>
            </w:pPr>
            <w:r w:rsidRPr="00B31486">
              <w:rPr>
                <w:b/>
                <w:bCs/>
                <w:color w:val="000000"/>
                <w:sz w:val="20"/>
                <w:szCs w:val="20"/>
              </w:rPr>
              <w:t>953</w:t>
            </w:r>
          </w:p>
        </w:tc>
        <w:tc>
          <w:tcPr>
            <w:tcW w:w="803" w:type="dxa"/>
            <w:vAlign w:val="center"/>
          </w:tcPr>
          <w:p w14:paraId="746DE46E" w14:textId="77777777" w:rsidR="00FD5F0F" w:rsidRPr="00C4639C" w:rsidRDefault="00FD5F0F" w:rsidP="00033731">
            <w:pPr>
              <w:jc w:val="center"/>
              <w:rPr>
                <w:color w:val="000000"/>
                <w:sz w:val="20"/>
                <w:szCs w:val="20"/>
              </w:rPr>
            </w:pPr>
            <w:r w:rsidRPr="00C4639C">
              <w:rPr>
                <w:color w:val="000000"/>
                <w:sz w:val="20"/>
                <w:szCs w:val="20"/>
              </w:rPr>
              <w:t>976</w:t>
            </w:r>
          </w:p>
        </w:tc>
      </w:tr>
    </w:tbl>
    <w:p w14:paraId="7D5CE689" w14:textId="77777777" w:rsidR="00FD5F0F" w:rsidRDefault="00FD5F0F" w:rsidP="00FD5F0F"/>
    <w:p w14:paraId="70050E40" w14:textId="66F29FAF" w:rsidR="00FD5F0F" w:rsidRDefault="002B5D78">
      <w:r w:rsidRPr="002B5D78">
        <w:rPr>
          <w:noProof/>
        </w:rPr>
        <w:drawing>
          <wp:inline distT="0" distB="0" distL="0" distR="0" wp14:anchorId="75B41D88" wp14:editId="72F5B5F5">
            <wp:extent cx="6120765" cy="21844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6120765" cy="2184400"/>
                    </a:xfrm>
                    <a:prstGeom prst="rect">
                      <a:avLst/>
                    </a:prstGeom>
                    <a:noFill/>
                    <a:ln>
                      <a:noFill/>
                    </a:ln>
                  </pic:spPr>
                </pic:pic>
              </a:graphicData>
            </a:graphic>
          </wp:inline>
        </w:drawing>
      </w:r>
    </w:p>
    <w:p w14:paraId="1EA5476A" w14:textId="29E351BE" w:rsidR="002B5D78" w:rsidRDefault="002B5D78">
      <w:r>
        <w:rPr>
          <w:noProof/>
        </w:rPr>
        <w:drawing>
          <wp:inline distT="0" distB="0" distL="0" distR="0" wp14:anchorId="10C3BFDE" wp14:editId="40A452F5">
            <wp:extent cx="4248150" cy="1819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4"/>
                    <a:stretch>
                      <a:fillRect/>
                    </a:stretch>
                  </pic:blipFill>
                  <pic:spPr>
                    <a:xfrm>
                      <a:off x="0" y="0"/>
                      <a:ext cx="4248150" cy="1819275"/>
                    </a:xfrm>
                    <a:prstGeom prst="rect">
                      <a:avLst/>
                    </a:prstGeom>
                  </pic:spPr>
                </pic:pic>
              </a:graphicData>
            </a:graphic>
          </wp:inline>
        </w:drawing>
      </w:r>
    </w:p>
    <w:sectPr w:rsidR="002B5D78" w:rsidSect="00DF620E">
      <w:headerReference w:type="default" r:id="rId265"/>
      <w:footerReference w:type="default" r:id="rId266"/>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62FEC" w14:textId="77777777" w:rsidR="00D02CC1" w:rsidRDefault="00D02CC1" w:rsidP="00FD5F0F">
      <w:r>
        <w:separator/>
      </w:r>
    </w:p>
  </w:endnote>
  <w:endnote w:type="continuationSeparator" w:id="0">
    <w:p w14:paraId="461E29E4" w14:textId="77777777" w:rsidR="00D02CC1" w:rsidRDefault="00D02CC1" w:rsidP="00FD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18"/>
      </w:rPr>
      <w:id w:val="-412854152"/>
      <w:docPartObj>
        <w:docPartGallery w:val="Page Numbers (Bottom of Page)"/>
        <w:docPartUnique/>
      </w:docPartObj>
    </w:sdtPr>
    <w:sdtEndPr/>
    <w:sdtContent>
      <w:sdt>
        <w:sdtPr>
          <w:rPr>
            <w:sz w:val="20"/>
            <w:szCs w:val="18"/>
          </w:rPr>
          <w:id w:val="-1769616900"/>
          <w:docPartObj>
            <w:docPartGallery w:val="Page Numbers (Top of Page)"/>
            <w:docPartUnique/>
          </w:docPartObj>
        </w:sdtPr>
        <w:sdtEndPr/>
        <w:sdtContent>
          <w:p w14:paraId="14070D2D" w14:textId="77777777" w:rsidR="002B5D78" w:rsidRPr="00FD5F0F" w:rsidRDefault="002B5D78" w:rsidP="00FD5F0F">
            <w:pPr>
              <w:pStyle w:val="Footer"/>
              <w:pBdr>
                <w:top w:val="single" w:sz="4" w:space="1" w:color="auto"/>
              </w:pBdr>
              <w:jc w:val="right"/>
              <w:rPr>
                <w:sz w:val="20"/>
                <w:szCs w:val="18"/>
              </w:rPr>
            </w:pPr>
            <w:r w:rsidRPr="00FD5F0F">
              <w:rPr>
                <w:sz w:val="20"/>
                <w:szCs w:val="18"/>
              </w:rPr>
              <w:t xml:space="preserve">Page </w:t>
            </w:r>
            <w:r w:rsidRPr="00FD5F0F">
              <w:rPr>
                <w:b/>
                <w:bCs/>
                <w:sz w:val="20"/>
                <w:szCs w:val="20"/>
              </w:rPr>
              <w:fldChar w:fldCharType="begin"/>
            </w:r>
            <w:r w:rsidRPr="00FD5F0F">
              <w:rPr>
                <w:b/>
                <w:bCs/>
                <w:sz w:val="20"/>
                <w:szCs w:val="18"/>
              </w:rPr>
              <w:instrText xml:space="preserve"> PAGE </w:instrText>
            </w:r>
            <w:r w:rsidRPr="00FD5F0F">
              <w:rPr>
                <w:b/>
                <w:bCs/>
                <w:sz w:val="20"/>
                <w:szCs w:val="20"/>
              </w:rPr>
              <w:fldChar w:fldCharType="separate"/>
            </w:r>
            <w:r w:rsidRPr="00FD5F0F">
              <w:rPr>
                <w:b/>
                <w:bCs/>
                <w:noProof/>
                <w:sz w:val="20"/>
                <w:szCs w:val="18"/>
              </w:rPr>
              <w:t>2</w:t>
            </w:r>
            <w:r w:rsidRPr="00FD5F0F">
              <w:rPr>
                <w:b/>
                <w:bCs/>
                <w:sz w:val="20"/>
                <w:szCs w:val="20"/>
              </w:rPr>
              <w:fldChar w:fldCharType="end"/>
            </w:r>
            <w:r w:rsidRPr="00FD5F0F">
              <w:rPr>
                <w:sz w:val="20"/>
                <w:szCs w:val="18"/>
              </w:rPr>
              <w:t xml:space="preserve"> of </w:t>
            </w:r>
            <w:r w:rsidRPr="00FD5F0F">
              <w:rPr>
                <w:b/>
                <w:bCs/>
                <w:sz w:val="20"/>
                <w:szCs w:val="20"/>
              </w:rPr>
              <w:fldChar w:fldCharType="begin"/>
            </w:r>
            <w:r w:rsidRPr="00FD5F0F">
              <w:rPr>
                <w:b/>
                <w:bCs/>
                <w:sz w:val="20"/>
                <w:szCs w:val="18"/>
              </w:rPr>
              <w:instrText xml:space="preserve"> NUMPAGES  </w:instrText>
            </w:r>
            <w:r w:rsidRPr="00FD5F0F">
              <w:rPr>
                <w:b/>
                <w:bCs/>
                <w:sz w:val="20"/>
                <w:szCs w:val="20"/>
              </w:rPr>
              <w:fldChar w:fldCharType="separate"/>
            </w:r>
            <w:r w:rsidRPr="00FD5F0F">
              <w:rPr>
                <w:b/>
                <w:bCs/>
                <w:noProof/>
                <w:sz w:val="20"/>
                <w:szCs w:val="18"/>
              </w:rPr>
              <w:t>2</w:t>
            </w:r>
            <w:r w:rsidRPr="00FD5F0F">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07F58" w14:textId="77777777" w:rsidR="00D02CC1" w:rsidRDefault="00D02CC1" w:rsidP="00FD5F0F">
      <w:r>
        <w:separator/>
      </w:r>
    </w:p>
  </w:footnote>
  <w:footnote w:type="continuationSeparator" w:id="0">
    <w:p w14:paraId="254DBE11" w14:textId="77777777" w:rsidR="00D02CC1" w:rsidRDefault="00D02CC1" w:rsidP="00FD5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A391" w14:textId="77777777" w:rsidR="002B5D78" w:rsidRPr="00FD5F0F" w:rsidRDefault="002B5D78" w:rsidP="00FD5F0F">
    <w:pPr>
      <w:pStyle w:val="Header"/>
      <w:pBdr>
        <w:bottom w:val="single" w:sz="4" w:space="1" w:color="auto"/>
      </w:pBdr>
      <w:jc w:val="right"/>
      <w:rPr>
        <w:i/>
        <w:iCs/>
        <w:sz w:val="20"/>
        <w:szCs w:val="18"/>
        <w:lang w:val="ro-RO"/>
      </w:rPr>
    </w:pPr>
    <w:r w:rsidRPr="00A47258">
      <w:rPr>
        <w:i/>
        <w:iCs/>
        <w:sz w:val="20"/>
        <w:szCs w:val="18"/>
        <w:lang w:val="ro-RO"/>
      </w:rPr>
      <w:t>EA – Notițe de curs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57EE"/>
    <w:multiLevelType w:val="hybridMultilevel"/>
    <w:tmpl w:val="547EE8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F546A0"/>
    <w:multiLevelType w:val="hybridMultilevel"/>
    <w:tmpl w:val="F58A3C1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77B2CD7"/>
    <w:multiLevelType w:val="multilevel"/>
    <w:tmpl w:val="0418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A73AB3"/>
    <w:multiLevelType w:val="multilevel"/>
    <w:tmpl w:val="761817D4"/>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B35918"/>
    <w:multiLevelType w:val="hybridMultilevel"/>
    <w:tmpl w:val="F418DA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24B54D5"/>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2146F1"/>
    <w:multiLevelType w:val="hybridMultilevel"/>
    <w:tmpl w:val="B58AE5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A9F5499"/>
    <w:multiLevelType w:val="hybridMultilevel"/>
    <w:tmpl w:val="8F8A05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D0E3D49"/>
    <w:multiLevelType w:val="hybridMultilevel"/>
    <w:tmpl w:val="82CEB05A"/>
    <w:lvl w:ilvl="0" w:tplc="7614491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E34440C"/>
    <w:multiLevelType w:val="multilevel"/>
    <w:tmpl w:val="0418001F"/>
    <w:numStyleLink w:val="Style1"/>
  </w:abstractNum>
  <w:abstractNum w:abstractNumId="10" w15:restartNumberingAfterBreak="0">
    <w:nsid w:val="3471145C"/>
    <w:multiLevelType w:val="hybridMultilevel"/>
    <w:tmpl w:val="97B8DBD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7D10CDF"/>
    <w:multiLevelType w:val="hybridMultilevel"/>
    <w:tmpl w:val="29A860F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B875AEF"/>
    <w:multiLevelType w:val="hybridMultilevel"/>
    <w:tmpl w:val="A4A6DD60"/>
    <w:lvl w:ilvl="0" w:tplc="5B86A732">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440709B8"/>
    <w:multiLevelType w:val="hybridMultilevel"/>
    <w:tmpl w:val="9DBA7E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5E52051"/>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A842BE"/>
    <w:multiLevelType w:val="hybridMultilevel"/>
    <w:tmpl w:val="AA1EE6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2AE35BC"/>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C330E1"/>
    <w:multiLevelType w:val="hybridMultilevel"/>
    <w:tmpl w:val="C5F00F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43E0AAD"/>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B806763"/>
    <w:multiLevelType w:val="hybridMultilevel"/>
    <w:tmpl w:val="3B4C46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BF30D15"/>
    <w:multiLevelType w:val="multilevel"/>
    <w:tmpl w:val="C1848D04"/>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
  </w:num>
  <w:num w:numId="3">
    <w:abstractNumId w:val="20"/>
  </w:num>
  <w:num w:numId="4">
    <w:abstractNumId w:val="6"/>
  </w:num>
  <w:num w:numId="5">
    <w:abstractNumId w:val="5"/>
  </w:num>
  <w:num w:numId="6">
    <w:abstractNumId w:val="9"/>
  </w:num>
  <w:num w:numId="7">
    <w:abstractNumId w:val="2"/>
  </w:num>
  <w:num w:numId="8">
    <w:abstractNumId w:val="18"/>
  </w:num>
  <w:num w:numId="9">
    <w:abstractNumId w:val="14"/>
  </w:num>
  <w:num w:numId="10">
    <w:abstractNumId w:val="0"/>
  </w:num>
  <w:num w:numId="11">
    <w:abstractNumId w:val="16"/>
  </w:num>
  <w:num w:numId="12">
    <w:abstractNumId w:val="8"/>
  </w:num>
  <w:num w:numId="13">
    <w:abstractNumId w:val="1"/>
  </w:num>
  <w:num w:numId="14">
    <w:abstractNumId w:val="12"/>
  </w:num>
  <w:num w:numId="15">
    <w:abstractNumId w:val="7"/>
  </w:num>
  <w:num w:numId="16">
    <w:abstractNumId w:val="4"/>
  </w:num>
  <w:num w:numId="17">
    <w:abstractNumId w:val="19"/>
  </w:num>
  <w:num w:numId="18">
    <w:abstractNumId w:val="11"/>
  </w:num>
  <w:num w:numId="19">
    <w:abstractNumId w:val="17"/>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doNotDisplayPageBoundarie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0F"/>
    <w:rsid w:val="00033731"/>
    <w:rsid w:val="0004626C"/>
    <w:rsid w:val="000A25C0"/>
    <w:rsid w:val="000D2A09"/>
    <w:rsid w:val="00215549"/>
    <w:rsid w:val="00242CDE"/>
    <w:rsid w:val="00297ABE"/>
    <w:rsid w:val="002A2A6E"/>
    <w:rsid w:val="002B5D78"/>
    <w:rsid w:val="00301DC9"/>
    <w:rsid w:val="004267C7"/>
    <w:rsid w:val="004371D3"/>
    <w:rsid w:val="00464166"/>
    <w:rsid w:val="00562DC1"/>
    <w:rsid w:val="00690000"/>
    <w:rsid w:val="00694046"/>
    <w:rsid w:val="00712433"/>
    <w:rsid w:val="00766997"/>
    <w:rsid w:val="007860F6"/>
    <w:rsid w:val="008129DA"/>
    <w:rsid w:val="008321C1"/>
    <w:rsid w:val="008A3543"/>
    <w:rsid w:val="008C6F9D"/>
    <w:rsid w:val="009E657E"/>
    <w:rsid w:val="00B178FD"/>
    <w:rsid w:val="00B35080"/>
    <w:rsid w:val="00BB67AC"/>
    <w:rsid w:val="00BD6CC1"/>
    <w:rsid w:val="00C743CD"/>
    <w:rsid w:val="00C87710"/>
    <w:rsid w:val="00D02CC1"/>
    <w:rsid w:val="00D21A01"/>
    <w:rsid w:val="00D9238C"/>
    <w:rsid w:val="00DB63A8"/>
    <w:rsid w:val="00DF620E"/>
    <w:rsid w:val="00E30739"/>
    <w:rsid w:val="00E54A55"/>
    <w:rsid w:val="00E731FC"/>
    <w:rsid w:val="00E910DF"/>
    <w:rsid w:val="00F64B2D"/>
    <w:rsid w:val="00FD5F0F"/>
    <w:rsid w:val="00FF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A6E2"/>
  <w15:chartTrackingRefBased/>
  <w15:docId w15:val="{88514D80-CB79-4D50-9E6D-E3FAB46F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242021"/>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FD5F0F"/>
  </w:style>
  <w:style w:type="paragraph" w:styleId="ListParagraph">
    <w:name w:val="List Paragraph"/>
    <w:basedOn w:val="Normal"/>
    <w:uiPriority w:val="34"/>
    <w:qFormat/>
    <w:rsid w:val="00FD5F0F"/>
    <w:pPr>
      <w:ind w:left="720"/>
      <w:contextualSpacing/>
    </w:pPr>
  </w:style>
  <w:style w:type="paragraph" w:styleId="Header">
    <w:name w:val="header"/>
    <w:basedOn w:val="Normal"/>
    <w:link w:val="HeaderChar"/>
    <w:uiPriority w:val="99"/>
    <w:unhideWhenUsed/>
    <w:rsid w:val="00FD5F0F"/>
    <w:pPr>
      <w:tabs>
        <w:tab w:val="center" w:pos="4680"/>
        <w:tab w:val="right" w:pos="9360"/>
      </w:tabs>
    </w:pPr>
  </w:style>
  <w:style w:type="character" w:customStyle="1" w:styleId="HeaderChar">
    <w:name w:val="Header Char"/>
    <w:basedOn w:val="DefaultParagraphFont"/>
    <w:link w:val="Header"/>
    <w:uiPriority w:val="99"/>
    <w:rsid w:val="00FD5F0F"/>
  </w:style>
  <w:style w:type="paragraph" w:styleId="Footer">
    <w:name w:val="footer"/>
    <w:basedOn w:val="Normal"/>
    <w:link w:val="FooterChar"/>
    <w:uiPriority w:val="99"/>
    <w:unhideWhenUsed/>
    <w:rsid w:val="00FD5F0F"/>
    <w:pPr>
      <w:tabs>
        <w:tab w:val="center" w:pos="4680"/>
        <w:tab w:val="right" w:pos="9360"/>
      </w:tabs>
    </w:pPr>
  </w:style>
  <w:style w:type="character" w:customStyle="1" w:styleId="FooterChar">
    <w:name w:val="Footer Char"/>
    <w:basedOn w:val="DefaultParagraphFont"/>
    <w:link w:val="Footer"/>
    <w:uiPriority w:val="99"/>
    <w:rsid w:val="00FD5F0F"/>
  </w:style>
  <w:style w:type="table" w:styleId="TableGrid">
    <w:name w:val="Table Grid"/>
    <w:basedOn w:val="TableNormal"/>
    <w:uiPriority w:val="39"/>
    <w:rsid w:val="00FD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D5F0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3.bin"/><Relationship Id="rId21" Type="http://schemas.openxmlformats.org/officeDocument/2006/relationships/oleObject" Target="embeddings/oleObject5.bin"/><Relationship Id="rId63" Type="http://schemas.openxmlformats.org/officeDocument/2006/relationships/image" Target="media/image35.png"/><Relationship Id="rId159" Type="http://schemas.openxmlformats.org/officeDocument/2006/relationships/image" Target="media/image90.png"/><Relationship Id="rId170" Type="http://schemas.openxmlformats.org/officeDocument/2006/relationships/image" Target="media/image94.wmf"/><Relationship Id="rId226" Type="http://schemas.openxmlformats.org/officeDocument/2006/relationships/image" Target="media/image123.wmf"/><Relationship Id="rId107" Type="http://schemas.openxmlformats.org/officeDocument/2006/relationships/oleObject" Target="embeddings/oleObject40.bin"/><Relationship Id="rId268" Type="http://schemas.openxmlformats.org/officeDocument/2006/relationships/theme" Target="theme/theme1.xml"/><Relationship Id="rId11" Type="http://schemas.openxmlformats.org/officeDocument/2006/relationships/image" Target="media/image5.png"/><Relationship Id="rId32" Type="http://schemas.openxmlformats.org/officeDocument/2006/relationships/image" Target="media/image16.wmf"/><Relationship Id="rId53" Type="http://schemas.openxmlformats.org/officeDocument/2006/relationships/image" Target="media/image28.wmf"/><Relationship Id="rId74" Type="http://schemas.openxmlformats.org/officeDocument/2006/relationships/oleObject" Target="embeddings/oleObject26.bin"/><Relationship Id="rId128" Type="http://schemas.openxmlformats.org/officeDocument/2006/relationships/image" Target="media/image75.wmf"/><Relationship Id="rId149" Type="http://schemas.openxmlformats.org/officeDocument/2006/relationships/oleObject" Target="embeddings/oleObject57.bin"/><Relationship Id="rId5" Type="http://schemas.openxmlformats.org/officeDocument/2006/relationships/footnotes" Target="footnotes.xml"/><Relationship Id="rId95" Type="http://schemas.openxmlformats.org/officeDocument/2006/relationships/image" Target="media/image55.wmf"/><Relationship Id="rId160" Type="http://schemas.openxmlformats.org/officeDocument/2006/relationships/oleObject" Target="embeddings/oleObject64.bin"/><Relationship Id="rId181" Type="http://schemas.openxmlformats.org/officeDocument/2006/relationships/oleObject" Target="embeddings/oleObject76.bin"/><Relationship Id="rId216" Type="http://schemas.openxmlformats.org/officeDocument/2006/relationships/oleObject" Target="embeddings/oleObject92.bin"/><Relationship Id="rId237" Type="http://schemas.openxmlformats.org/officeDocument/2006/relationships/image" Target="media/image129.wmf"/><Relationship Id="rId258" Type="http://schemas.openxmlformats.org/officeDocument/2006/relationships/image" Target="media/image139.wmf"/><Relationship Id="rId22" Type="http://schemas.openxmlformats.org/officeDocument/2006/relationships/image" Target="media/image11.wmf"/><Relationship Id="rId43" Type="http://schemas.openxmlformats.org/officeDocument/2006/relationships/oleObject" Target="embeddings/oleObject16.bin"/><Relationship Id="rId64" Type="http://schemas.openxmlformats.org/officeDocument/2006/relationships/image" Target="media/image36.png"/><Relationship Id="rId118" Type="http://schemas.openxmlformats.org/officeDocument/2006/relationships/image" Target="media/image69.png"/><Relationship Id="rId139" Type="http://schemas.openxmlformats.org/officeDocument/2006/relationships/oleObject" Target="embeddings/oleObject52.bin"/><Relationship Id="rId85" Type="http://schemas.openxmlformats.org/officeDocument/2006/relationships/image" Target="media/image48.wmf"/><Relationship Id="rId150" Type="http://schemas.openxmlformats.org/officeDocument/2006/relationships/image" Target="media/image87.wmf"/><Relationship Id="rId171" Type="http://schemas.openxmlformats.org/officeDocument/2006/relationships/oleObject" Target="embeddings/oleObject71.bin"/><Relationship Id="rId192" Type="http://schemas.openxmlformats.org/officeDocument/2006/relationships/oleObject" Target="embeddings/oleObject80.bin"/><Relationship Id="rId206" Type="http://schemas.openxmlformats.org/officeDocument/2006/relationships/oleObject" Target="embeddings/oleObject87.bin"/><Relationship Id="rId227" Type="http://schemas.openxmlformats.org/officeDocument/2006/relationships/oleObject" Target="embeddings/oleObject98.bin"/><Relationship Id="rId248" Type="http://schemas.openxmlformats.org/officeDocument/2006/relationships/image" Target="media/image134.wmf"/><Relationship Id="rId12" Type="http://schemas.openxmlformats.org/officeDocument/2006/relationships/image" Target="media/image6.wmf"/><Relationship Id="rId33" Type="http://schemas.openxmlformats.org/officeDocument/2006/relationships/oleObject" Target="embeddings/oleObject11.bin"/><Relationship Id="rId108" Type="http://schemas.openxmlformats.org/officeDocument/2006/relationships/image" Target="media/image62.png"/><Relationship Id="rId129" Type="http://schemas.openxmlformats.org/officeDocument/2006/relationships/oleObject" Target="embeddings/oleObject48.bin"/><Relationship Id="rId54" Type="http://schemas.openxmlformats.org/officeDocument/2006/relationships/oleObject" Target="embeddings/oleObject20.bin"/><Relationship Id="rId75" Type="http://schemas.openxmlformats.org/officeDocument/2006/relationships/image" Target="media/image43.wmf"/><Relationship Id="rId96" Type="http://schemas.openxmlformats.org/officeDocument/2006/relationships/oleObject" Target="embeddings/oleObject35.bin"/><Relationship Id="rId140" Type="http://schemas.openxmlformats.org/officeDocument/2006/relationships/image" Target="media/image82.wmf"/><Relationship Id="rId161" Type="http://schemas.openxmlformats.org/officeDocument/2006/relationships/oleObject" Target="embeddings/oleObject65.bin"/><Relationship Id="rId182" Type="http://schemas.openxmlformats.org/officeDocument/2006/relationships/image" Target="media/image100.wmf"/><Relationship Id="rId217" Type="http://schemas.openxmlformats.org/officeDocument/2006/relationships/image" Target="media/image119.wmf"/><Relationship Id="rId6" Type="http://schemas.openxmlformats.org/officeDocument/2006/relationships/endnotes" Target="endnotes.xml"/><Relationship Id="rId238" Type="http://schemas.openxmlformats.org/officeDocument/2006/relationships/oleObject" Target="embeddings/oleObject103.bin"/><Relationship Id="rId259" Type="http://schemas.openxmlformats.org/officeDocument/2006/relationships/oleObject" Target="embeddings/oleObject114.bin"/><Relationship Id="rId23" Type="http://schemas.openxmlformats.org/officeDocument/2006/relationships/oleObject" Target="embeddings/oleObject6.bin"/><Relationship Id="rId119" Type="http://schemas.openxmlformats.org/officeDocument/2006/relationships/image" Target="media/image70.png"/><Relationship Id="rId44" Type="http://schemas.openxmlformats.org/officeDocument/2006/relationships/image" Target="media/image22.png"/><Relationship Id="rId65" Type="http://schemas.openxmlformats.org/officeDocument/2006/relationships/image" Target="media/image37.png"/><Relationship Id="rId86" Type="http://schemas.openxmlformats.org/officeDocument/2006/relationships/oleObject" Target="embeddings/oleObject32.bin"/><Relationship Id="rId130" Type="http://schemas.openxmlformats.org/officeDocument/2006/relationships/image" Target="media/image76.png"/><Relationship Id="rId151" Type="http://schemas.openxmlformats.org/officeDocument/2006/relationships/oleObject" Target="embeddings/oleObject58.bin"/><Relationship Id="rId172" Type="http://schemas.openxmlformats.org/officeDocument/2006/relationships/image" Target="media/image95.wmf"/><Relationship Id="rId193" Type="http://schemas.openxmlformats.org/officeDocument/2006/relationships/image" Target="media/image107.wmf"/><Relationship Id="rId207" Type="http://schemas.openxmlformats.org/officeDocument/2006/relationships/image" Target="media/image114.wmf"/><Relationship Id="rId228" Type="http://schemas.openxmlformats.org/officeDocument/2006/relationships/image" Target="media/image124.wmf"/><Relationship Id="rId249" Type="http://schemas.openxmlformats.org/officeDocument/2006/relationships/oleObject" Target="embeddings/oleObject109.bin"/><Relationship Id="rId13" Type="http://schemas.openxmlformats.org/officeDocument/2006/relationships/oleObject" Target="embeddings/oleObject1.bin"/><Relationship Id="rId109" Type="http://schemas.openxmlformats.org/officeDocument/2006/relationships/image" Target="media/image63.png"/><Relationship Id="rId260" Type="http://schemas.openxmlformats.org/officeDocument/2006/relationships/image" Target="media/image140.wmf"/><Relationship Id="rId34" Type="http://schemas.openxmlformats.org/officeDocument/2006/relationships/image" Target="media/image17.wmf"/><Relationship Id="rId55" Type="http://schemas.openxmlformats.org/officeDocument/2006/relationships/image" Target="media/image29.png"/><Relationship Id="rId76" Type="http://schemas.openxmlformats.org/officeDocument/2006/relationships/oleObject" Target="embeddings/oleObject27.bin"/><Relationship Id="rId97" Type="http://schemas.openxmlformats.org/officeDocument/2006/relationships/image" Target="media/image56.wmf"/><Relationship Id="rId120" Type="http://schemas.openxmlformats.org/officeDocument/2006/relationships/image" Target="media/image71.wmf"/><Relationship Id="rId141" Type="http://schemas.openxmlformats.org/officeDocument/2006/relationships/oleObject" Target="embeddings/oleObject53.bin"/><Relationship Id="rId7" Type="http://schemas.openxmlformats.org/officeDocument/2006/relationships/image" Target="media/image1.png"/><Relationship Id="rId162" Type="http://schemas.openxmlformats.org/officeDocument/2006/relationships/oleObject" Target="embeddings/oleObject66.bin"/><Relationship Id="rId183" Type="http://schemas.openxmlformats.org/officeDocument/2006/relationships/oleObject" Target="embeddings/oleObject77.bin"/><Relationship Id="rId218" Type="http://schemas.openxmlformats.org/officeDocument/2006/relationships/oleObject" Target="embeddings/oleObject93.bin"/><Relationship Id="rId239" Type="http://schemas.openxmlformats.org/officeDocument/2006/relationships/image" Target="media/image130.wmf"/><Relationship Id="rId250" Type="http://schemas.openxmlformats.org/officeDocument/2006/relationships/image" Target="media/image135.wmf"/><Relationship Id="rId24" Type="http://schemas.openxmlformats.org/officeDocument/2006/relationships/image" Target="media/image12.wmf"/><Relationship Id="rId45" Type="http://schemas.openxmlformats.org/officeDocument/2006/relationships/image" Target="media/image23.wmf"/><Relationship Id="rId66" Type="http://schemas.openxmlformats.org/officeDocument/2006/relationships/image" Target="media/image38.wmf"/><Relationship Id="rId87" Type="http://schemas.openxmlformats.org/officeDocument/2006/relationships/image" Target="media/image49.wmf"/><Relationship Id="rId110" Type="http://schemas.openxmlformats.org/officeDocument/2006/relationships/image" Target="media/image64.wmf"/><Relationship Id="rId131" Type="http://schemas.openxmlformats.org/officeDocument/2006/relationships/image" Target="media/image77.png"/><Relationship Id="rId152" Type="http://schemas.openxmlformats.org/officeDocument/2006/relationships/image" Target="media/image88.png"/><Relationship Id="rId173" Type="http://schemas.openxmlformats.org/officeDocument/2006/relationships/oleObject" Target="embeddings/oleObject72.bin"/><Relationship Id="rId194" Type="http://schemas.openxmlformats.org/officeDocument/2006/relationships/oleObject" Target="embeddings/oleObject81.bin"/><Relationship Id="rId208" Type="http://schemas.openxmlformats.org/officeDocument/2006/relationships/oleObject" Target="embeddings/oleObject88.bin"/><Relationship Id="rId229" Type="http://schemas.openxmlformats.org/officeDocument/2006/relationships/oleObject" Target="embeddings/oleObject99.bin"/><Relationship Id="rId240" Type="http://schemas.openxmlformats.org/officeDocument/2006/relationships/oleObject" Target="embeddings/oleObject104.bin"/><Relationship Id="rId261" Type="http://schemas.openxmlformats.org/officeDocument/2006/relationships/oleObject" Target="embeddings/oleObject115.bin"/><Relationship Id="rId14" Type="http://schemas.openxmlformats.org/officeDocument/2006/relationships/image" Target="media/image7.wmf"/><Relationship Id="rId35" Type="http://schemas.openxmlformats.org/officeDocument/2006/relationships/oleObject" Target="embeddings/oleObject12.bin"/><Relationship Id="rId56" Type="http://schemas.openxmlformats.org/officeDocument/2006/relationships/image" Target="media/image30.png"/><Relationship Id="rId77" Type="http://schemas.openxmlformats.org/officeDocument/2006/relationships/image" Target="media/image44.wmf"/><Relationship Id="rId100" Type="http://schemas.openxmlformats.org/officeDocument/2006/relationships/oleObject" Target="embeddings/oleObject37.bin"/><Relationship Id="rId8" Type="http://schemas.openxmlformats.org/officeDocument/2006/relationships/image" Target="media/image2.png"/><Relationship Id="rId98" Type="http://schemas.openxmlformats.org/officeDocument/2006/relationships/oleObject" Target="embeddings/oleObject36.bin"/><Relationship Id="rId121" Type="http://schemas.openxmlformats.org/officeDocument/2006/relationships/oleObject" Target="embeddings/oleObject44.bin"/><Relationship Id="rId142" Type="http://schemas.openxmlformats.org/officeDocument/2006/relationships/image" Target="media/image83.png"/><Relationship Id="rId163" Type="http://schemas.openxmlformats.org/officeDocument/2006/relationships/oleObject" Target="embeddings/oleObject67.bin"/><Relationship Id="rId184" Type="http://schemas.openxmlformats.org/officeDocument/2006/relationships/image" Target="media/image101.wmf"/><Relationship Id="rId219" Type="http://schemas.openxmlformats.org/officeDocument/2006/relationships/image" Target="media/image120.wmf"/><Relationship Id="rId230" Type="http://schemas.openxmlformats.org/officeDocument/2006/relationships/image" Target="media/image125.wmf"/><Relationship Id="rId251" Type="http://schemas.openxmlformats.org/officeDocument/2006/relationships/oleObject" Target="embeddings/oleObject110.bin"/><Relationship Id="rId25" Type="http://schemas.openxmlformats.org/officeDocument/2006/relationships/oleObject" Target="embeddings/oleObject7.bin"/><Relationship Id="rId46" Type="http://schemas.openxmlformats.org/officeDocument/2006/relationships/oleObject" Target="embeddings/oleObject17.bin"/><Relationship Id="rId67" Type="http://schemas.openxmlformats.org/officeDocument/2006/relationships/oleObject" Target="embeddings/oleObject23.bin"/><Relationship Id="rId88" Type="http://schemas.openxmlformats.org/officeDocument/2006/relationships/oleObject" Target="embeddings/oleObject33.bin"/><Relationship Id="rId111" Type="http://schemas.openxmlformats.org/officeDocument/2006/relationships/oleObject" Target="embeddings/oleObject41.bin"/><Relationship Id="rId132" Type="http://schemas.openxmlformats.org/officeDocument/2006/relationships/image" Target="media/image78.wmf"/><Relationship Id="rId153" Type="http://schemas.openxmlformats.org/officeDocument/2006/relationships/oleObject" Target="embeddings/oleObject59.bin"/><Relationship Id="rId174" Type="http://schemas.openxmlformats.org/officeDocument/2006/relationships/image" Target="media/image96.wmf"/><Relationship Id="rId195" Type="http://schemas.openxmlformats.org/officeDocument/2006/relationships/image" Target="media/image108.wmf"/><Relationship Id="rId209" Type="http://schemas.openxmlformats.org/officeDocument/2006/relationships/image" Target="media/image115.wmf"/><Relationship Id="rId220" Type="http://schemas.openxmlformats.org/officeDocument/2006/relationships/oleObject" Target="embeddings/oleObject94.bin"/><Relationship Id="rId241" Type="http://schemas.openxmlformats.org/officeDocument/2006/relationships/image" Target="media/image131.wmf"/><Relationship Id="rId15" Type="http://schemas.openxmlformats.org/officeDocument/2006/relationships/oleObject" Target="embeddings/oleObject2.bin"/><Relationship Id="rId36" Type="http://schemas.openxmlformats.org/officeDocument/2006/relationships/image" Target="media/image18.wmf"/><Relationship Id="rId57" Type="http://schemas.openxmlformats.org/officeDocument/2006/relationships/image" Target="media/image31.png"/><Relationship Id="rId262" Type="http://schemas.openxmlformats.org/officeDocument/2006/relationships/oleObject" Target="embeddings/oleObject116.bin"/><Relationship Id="rId78" Type="http://schemas.openxmlformats.org/officeDocument/2006/relationships/oleObject" Target="embeddings/oleObject28.bin"/><Relationship Id="rId99" Type="http://schemas.openxmlformats.org/officeDocument/2006/relationships/image" Target="media/image57.wmf"/><Relationship Id="rId101" Type="http://schemas.openxmlformats.org/officeDocument/2006/relationships/image" Target="media/image58.png"/><Relationship Id="rId122" Type="http://schemas.openxmlformats.org/officeDocument/2006/relationships/image" Target="media/image72.wmf"/><Relationship Id="rId143" Type="http://schemas.openxmlformats.org/officeDocument/2006/relationships/image" Target="media/image84.wmf"/><Relationship Id="rId164" Type="http://schemas.openxmlformats.org/officeDocument/2006/relationships/image" Target="media/image91.wmf"/><Relationship Id="rId185" Type="http://schemas.openxmlformats.org/officeDocument/2006/relationships/oleObject" Target="embeddings/oleObject78.bin"/><Relationship Id="rId9" Type="http://schemas.openxmlformats.org/officeDocument/2006/relationships/image" Target="media/image3.png"/><Relationship Id="rId210" Type="http://schemas.openxmlformats.org/officeDocument/2006/relationships/oleObject" Target="embeddings/oleObject89.bin"/><Relationship Id="rId26" Type="http://schemas.openxmlformats.org/officeDocument/2006/relationships/image" Target="media/image13.wmf"/><Relationship Id="rId231" Type="http://schemas.openxmlformats.org/officeDocument/2006/relationships/oleObject" Target="embeddings/oleObject100.bin"/><Relationship Id="rId252" Type="http://schemas.openxmlformats.org/officeDocument/2006/relationships/image" Target="media/image136.wmf"/><Relationship Id="rId47" Type="http://schemas.openxmlformats.org/officeDocument/2006/relationships/image" Target="media/image24.png"/><Relationship Id="rId68" Type="http://schemas.openxmlformats.org/officeDocument/2006/relationships/image" Target="media/image39.wmf"/><Relationship Id="rId89" Type="http://schemas.openxmlformats.org/officeDocument/2006/relationships/image" Target="media/image50.png"/><Relationship Id="rId112" Type="http://schemas.openxmlformats.org/officeDocument/2006/relationships/image" Target="media/image65.wmf"/><Relationship Id="rId133" Type="http://schemas.openxmlformats.org/officeDocument/2006/relationships/oleObject" Target="embeddings/oleObject49.bin"/><Relationship Id="rId154" Type="http://schemas.openxmlformats.org/officeDocument/2006/relationships/oleObject" Target="embeddings/oleObject60.bin"/><Relationship Id="rId175" Type="http://schemas.openxmlformats.org/officeDocument/2006/relationships/oleObject" Target="embeddings/oleObject73.bin"/><Relationship Id="rId196" Type="http://schemas.openxmlformats.org/officeDocument/2006/relationships/oleObject" Target="embeddings/oleObject82.bin"/><Relationship Id="rId200" Type="http://schemas.openxmlformats.org/officeDocument/2006/relationships/oleObject" Target="embeddings/oleObject84.bin"/><Relationship Id="rId16" Type="http://schemas.openxmlformats.org/officeDocument/2006/relationships/image" Target="media/image8.wmf"/><Relationship Id="rId221" Type="http://schemas.openxmlformats.org/officeDocument/2006/relationships/oleObject" Target="embeddings/oleObject95.bin"/><Relationship Id="rId242" Type="http://schemas.openxmlformats.org/officeDocument/2006/relationships/oleObject" Target="embeddings/oleObject105.bin"/><Relationship Id="rId263" Type="http://schemas.openxmlformats.org/officeDocument/2006/relationships/image" Target="media/image141.emf"/><Relationship Id="rId37" Type="http://schemas.openxmlformats.org/officeDocument/2006/relationships/oleObject" Target="embeddings/oleObject13.bin"/><Relationship Id="rId58" Type="http://schemas.openxmlformats.org/officeDocument/2006/relationships/image" Target="media/image32.png"/><Relationship Id="rId79" Type="http://schemas.openxmlformats.org/officeDocument/2006/relationships/image" Target="media/image45.wmf"/><Relationship Id="rId102" Type="http://schemas.openxmlformats.org/officeDocument/2006/relationships/image" Target="media/image59.wmf"/><Relationship Id="rId123" Type="http://schemas.openxmlformats.org/officeDocument/2006/relationships/oleObject" Target="embeddings/oleObject45.bin"/><Relationship Id="rId144" Type="http://schemas.openxmlformats.org/officeDocument/2006/relationships/oleObject" Target="embeddings/oleObject54.bin"/><Relationship Id="rId90" Type="http://schemas.openxmlformats.org/officeDocument/2006/relationships/image" Target="media/image51.png"/><Relationship Id="rId165" Type="http://schemas.openxmlformats.org/officeDocument/2006/relationships/oleObject" Target="embeddings/oleObject68.bin"/><Relationship Id="rId186" Type="http://schemas.openxmlformats.org/officeDocument/2006/relationships/image" Target="media/image102.png"/><Relationship Id="rId211" Type="http://schemas.openxmlformats.org/officeDocument/2006/relationships/image" Target="media/image116.wmf"/><Relationship Id="rId232" Type="http://schemas.openxmlformats.org/officeDocument/2006/relationships/image" Target="media/image126.png"/><Relationship Id="rId253" Type="http://schemas.openxmlformats.org/officeDocument/2006/relationships/oleObject" Target="embeddings/oleObject111.bin"/><Relationship Id="rId27" Type="http://schemas.openxmlformats.org/officeDocument/2006/relationships/oleObject" Target="embeddings/oleObject8.bin"/><Relationship Id="rId48" Type="http://schemas.openxmlformats.org/officeDocument/2006/relationships/image" Target="media/image25.wmf"/><Relationship Id="rId69" Type="http://schemas.openxmlformats.org/officeDocument/2006/relationships/oleObject" Target="embeddings/oleObject24.bin"/><Relationship Id="rId113" Type="http://schemas.openxmlformats.org/officeDocument/2006/relationships/oleObject" Target="embeddings/oleObject42.bin"/><Relationship Id="rId134" Type="http://schemas.openxmlformats.org/officeDocument/2006/relationships/image" Target="media/image79.wmf"/><Relationship Id="rId80" Type="http://schemas.openxmlformats.org/officeDocument/2006/relationships/oleObject" Target="embeddings/oleObject29.bin"/><Relationship Id="rId155" Type="http://schemas.openxmlformats.org/officeDocument/2006/relationships/oleObject" Target="embeddings/oleObject61.bin"/><Relationship Id="rId176" Type="http://schemas.openxmlformats.org/officeDocument/2006/relationships/image" Target="media/image97.wmf"/><Relationship Id="rId197" Type="http://schemas.openxmlformats.org/officeDocument/2006/relationships/image" Target="media/image109.wmf"/><Relationship Id="rId201" Type="http://schemas.openxmlformats.org/officeDocument/2006/relationships/image" Target="media/image111.wmf"/><Relationship Id="rId222" Type="http://schemas.openxmlformats.org/officeDocument/2006/relationships/image" Target="media/image121.wmf"/><Relationship Id="rId243" Type="http://schemas.openxmlformats.org/officeDocument/2006/relationships/oleObject" Target="embeddings/oleObject106.bin"/><Relationship Id="rId264" Type="http://schemas.openxmlformats.org/officeDocument/2006/relationships/image" Target="media/image142.png"/><Relationship Id="rId17" Type="http://schemas.openxmlformats.org/officeDocument/2006/relationships/oleObject" Target="embeddings/oleObject3.bin"/><Relationship Id="rId38" Type="http://schemas.openxmlformats.org/officeDocument/2006/relationships/image" Target="media/image19.wmf"/><Relationship Id="rId59" Type="http://schemas.openxmlformats.org/officeDocument/2006/relationships/image" Target="media/image33.wmf"/><Relationship Id="rId103" Type="http://schemas.openxmlformats.org/officeDocument/2006/relationships/oleObject" Target="embeddings/oleObject38.bin"/><Relationship Id="rId124" Type="http://schemas.openxmlformats.org/officeDocument/2006/relationships/image" Target="media/image73.wmf"/><Relationship Id="rId70" Type="http://schemas.openxmlformats.org/officeDocument/2006/relationships/image" Target="media/image40.png"/><Relationship Id="rId91" Type="http://schemas.openxmlformats.org/officeDocument/2006/relationships/image" Target="media/image52.png"/><Relationship Id="rId145" Type="http://schemas.openxmlformats.org/officeDocument/2006/relationships/image" Target="media/image85.wmf"/><Relationship Id="rId166" Type="http://schemas.openxmlformats.org/officeDocument/2006/relationships/image" Target="media/image92.wmf"/><Relationship Id="rId187" Type="http://schemas.openxmlformats.org/officeDocument/2006/relationships/image" Target="media/image103.png"/><Relationship Id="rId1" Type="http://schemas.openxmlformats.org/officeDocument/2006/relationships/numbering" Target="numbering.xml"/><Relationship Id="rId212" Type="http://schemas.openxmlformats.org/officeDocument/2006/relationships/oleObject" Target="embeddings/oleObject90.bin"/><Relationship Id="rId233" Type="http://schemas.openxmlformats.org/officeDocument/2006/relationships/image" Target="media/image127.wmf"/><Relationship Id="rId254" Type="http://schemas.openxmlformats.org/officeDocument/2006/relationships/image" Target="media/image137.wmf"/><Relationship Id="rId28" Type="http://schemas.openxmlformats.org/officeDocument/2006/relationships/image" Target="media/image14.wmf"/><Relationship Id="rId49" Type="http://schemas.openxmlformats.org/officeDocument/2006/relationships/oleObject" Target="embeddings/oleObject18.bin"/><Relationship Id="rId114" Type="http://schemas.openxmlformats.org/officeDocument/2006/relationships/image" Target="media/image66.png"/><Relationship Id="rId60" Type="http://schemas.openxmlformats.org/officeDocument/2006/relationships/oleObject" Target="embeddings/oleObject21.bin"/><Relationship Id="rId81" Type="http://schemas.openxmlformats.org/officeDocument/2006/relationships/image" Target="media/image46.wmf"/><Relationship Id="rId135" Type="http://schemas.openxmlformats.org/officeDocument/2006/relationships/oleObject" Target="embeddings/oleObject50.bin"/><Relationship Id="rId156" Type="http://schemas.openxmlformats.org/officeDocument/2006/relationships/oleObject" Target="embeddings/oleObject62.bin"/><Relationship Id="rId177" Type="http://schemas.openxmlformats.org/officeDocument/2006/relationships/oleObject" Target="embeddings/oleObject74.bin"/><Relationship Id="rId198" Type="http://schemas.openxmlformats.org/officeDocument/2006/relationships/oleObject" Target="embeddings/oleObject83.bin"/><Relationship Id="rId202" Type="http://schemas.openxmlformats.org/officeDocument/2006/relationships/oleObject" Target="embeddings/oleObject85.bin"/><Relationship Id="rId223" Type="http://schemas.openxmlformats.org/officeDocument/2006/relationships/oleObject" Target="embeddings/oleObject96.bin"/><Relationship Id="rId244" Type="http://schemas.openxmlformats.org/officeDocument/2006/relationships/image" Target="media/image132.wmf"/><Relationship Id="rId18" Type="http://schemas.openxmlformats.org/officeDocument/2006/relationships/image" Target="media/image9.wmf"/><Relationship Id="rId39" Type="http://schemas.openxmlformats.org/officeDocument/2006/relationships/oleObject" Target="embeddings/oleObject14.bin"/><Relationship Id="rId265" Type="http://schemas.openxmlformats.org/officeDocument/2006/relationships/header" Target="header1.xml"/><Relationship Id="rId50" Type="http://schemas.openxmlformats.org/officeDocument/2006/relationships/image" Target="media/image26.png"/><Relationship Id="rId104" Type="http://schemas.openxmlformats.org/officeDocument/2006/relationships/image" Target="media/image60.wmf"/><Relationship Id="rId125" Type="http://schemas.openxmlformats.org/officeDocument/2006/relationships/oleObject" Target="embeddings/oleObject46.bin"/><Relationship Id="rId146" Type="http://schemas.openxmlformats.org/officeDocument/2006/relationships/oleObject" Target="embeddings/oleObject55.bin"/><Relationship Id="rId167" Type="http://schemas.openxmlformats.org/officeDocument/2006/relationships/oleObject" Target="embeddings/oleObject69.bin"/><Relationship Id="rId188" Type="http://schemas.openxmlformats.org/officeDocument/2006/relationships/image" Target="media/image104.png"/><Relationship Id="rId71" Type="http://schemas.openxmlformats.org/officeDocument/2006/relationships/image" Target="media/image41.wmf"/><Relationship Id="rId92" Type="http://schemas.openxmlformats.org/officeDocument/2006/relationships/image" Target="media/image53.wmf"/><Relationship Id="rId213" Type="http://schemas.openxmlformats.org/officeDocument/2006/relationships/image" Target="media/image117.wmf"/><Relationship Id="rId234" Type="http://schemas.openxmlformats.org/officeDocument/2006/relationships/oleObject" Target="embeddings/oleObject101.bin"/><Relationship Id="rId2" Type="http://schemas.openxmlformats.org/officeDocument/2006/relationships/styles" Target="styles.xml"/><Relationship Id="rId29" Type="http://schemas.openxmlformats.org/officeDocument/2006/relationships/oleObject" Target="embeddings/oleObject9.bin"/><Relationship Id="rId255" Type="http://schemas.openxmlformats.org/officeDocument/2006/relationships/oleObject" Target="embeddings/oleObject112.bin"/><Relationship Id="rId40" Type="http://schemas.openxmlformats.org/officeDocument/2006/relationships/image" Target="media/image20.wmf"/><Relationship Id="rId115" Type="http://schemas.openxmlformats.org/officeDocument/2006/relationships/image" Target="media/image67.png"/><Relationship Id="rId136" Type="http://schemas.openxmlformats.org/officeDocument/2006/relationships/image" Target="media/image80.wmf"/><Relationship Id="rId157" Type="http://schemas.openxmlformats.org/officeDocument/2006/relationships/image" Target="media/image89.wmf"/><Relationship Id="rId178" Type="http://schemas.openxmlformats.org/officeDocument/2006/relationships/image" Target="media/image98.wmf"/><Relationship Id="rId61" Type="http://schemas.openxmlformats.org/officeDocument/2006/relationships/image" Target="media/image34.wmf"/><Relationship Id="rId82" Type="http://schemas.openxmlformats.org/officeDocument/2006/relationships/oleObject" Target="embeddings/oleObject30.bin"/><Relationship Id="rId199" Type="http://schemas.openxmlformats.org/officeDocument/2006/relationships/image" Target="media/image110.wmf"/><Relationship Id="rId203" Type="http://schemas.openxmlformats.org/officeDocument/2006/relationships/image" Target="media/image112.wmf"/><Relationship Id="rId19" Type="http://schemas.openxmlformats.org/officeDocument/2006/relationships/oleObject" Target="embeddings/oleObject4.bin"/><Relationship Id="rId224" Type="http://schemas.openxmlformats.org/officeDocument/2006/relationships/image" Target="media/image122.wmf"/><Relationship Id="rId245" Type="http://schemas.openxmlformats.org/officeDocument/2006/relationships/oleObject" Target="embeddings/oleObject107.bin"/><Relationship Id="rId266" Type="http://schemas.openxmlformats.org/officeDocument/2006/relationships/footer" Target="footer1.xml"/><Relationship Id="rId30" Type="http://schemas.openxmlformats.org/officeDocument/2006/relationships/image" Target="media/image15.wmf"/><Relationship Id="rId105" Type="http://schemas.openxmlformats.org/officeDocument/2006/relationships/oleObject" Target="embeddings/oleObject39.bin"/><Relationship Id="rId126" Type="http://schemas.openxmlformats.org/officeDocument/2006/relationships/image" Target="media/image74.wmf"/><Relationship Id="rId147" Type="http://schemas.openxmlformats.org/officeDocument/2006/relationships/oleObject" Target="embeddings/oleObject56.bin"/><Relationship Id="rId168" Type="http://schemas.openxmlformats.org/officeDocument/2006/relationships/image" Target="media/image93.wmf"/><Relationship Id="rId51" Type="http://schemas.openxmlformats.org/officeDocument/2006/relationships/image" Target="media/image27.wmf"/><Relationship Id="rId72" Type="http://schemas.openxmlformats.org/officeDocument/2006/relationships/oleObject" Target="embeddings/oleObject25.bin"/><Relationship Id="rId93" Type="http://schemas.openxmlformats.org/officeDocument/2006/relationships/oleObject" Target="embeddings/oleObject34.bin"/><Relationship Id="rId189" Type="http://schemas.openxmlformats.org/officeDocument/2006/relationships/image" Target="media/image105.wmf"/><Relationship Id="rId3" Type="http://schemas.openxmlformats.org/officeDocument/2006/relationships/settings" Target="settings.xml"/><Relationship Id="rId214" Type="http://schemas.openxmlformats.org/officeDocument/2006/relationships/oleObject" Target="embeddings/oleObject91.bin"/><Relationship Id="rId235" Type="http://schemas.openxmlformats.org/officeDocument/2006/relationships/image" Target="media/image128.wmf"/><Relationship Id="rId256" Type="http://schemas.openxmlformats.org/officeDocument/2006/relationships/image" Target="media/image138.wmf"/><Relationship Id="rId116" Type="http://schemas.openxmlformats.org/officeDocument/2006/relationships/image" Target="media/image68.wmf"/><Relationship Id="rId137" Type="http://schemas.openxmlformats.org/officeDocument/2006/relationships/oleObject" Target="embeddings/oleObject51.bin"/><Relationship Id="rId158" Type="http://schemas.openxmlformats.org/officeDocument/2006/relationships/oleObject" Target="embeddings/oleObject63.bin"/><Relationship Id="rId20" Type="http://schemas.openxmlformats.org/officeDocument/2006/relationships/image" Target="media/image10.wmf"/><Relationship Id="rId41" Type="http://schemas.openxmlformats.org/officeDocument/2006/relationships/oleObject" Target="embeddings/oleObject15.bin"/><Relationship Id="rId62" Type="http://schemas.openxmlformats.org/officeDocument/2006/relationships/oleObject" Target="embeddings/oleObject22.bin"/><Relationship Id="rId83" Type="http://schemas.openxmlformats.org/officeDocument/2006/relationships/image" Target="media/image47.wmf"/><Relationship Id="rId179" Type="http://schemas.openxmlformats.org/officeDocument/2006/relationships/oleObject" Target="embeddings/oleObject75.bin"/><Relationship Id="rId190" Type="http://schemas.openxmlformats.org/officeDocument/2006/relationships/oleObject" Target="embeddings/oleObject79.bin"/><Relationship Id="rId204" Type="http://schemas.openxmlformats.org/officeDocument/2006/relationships/oleObject" Target="embeddings/oleObject86.bin"/><Relationship Id="rId225" Type="http://schemas.openxmlformats.org/officeDocument/2006/relationships/oleObject" Target="embeddings/oleObject97.bin"/><Relationship Id="rId246" Type="http://schemas.openxmlformats.org/officeDocument/2006/relationships/image" Target="media/image133.wmf"/><Relationship Id="rId267" Type="http://schemas.openxmlformats.org/officeDocument/2006/relationships/fontTable" Target="fontTable.xml"/><Relationship Id="rId106" Type="http://schemas.openxmlformats.org/officeDocument/2006/relationships/image" Target="media/image61.wmf"/><Relationship Id="rId127" Type="http://schemas.openxmlformats.org/officeDocument/2006/relationships/oleObject" Target="embeddings/oleObject47.bin"/><Relationship Id="rId10" Type="http://schemas.openxmlformats.org/officeDocument/2006/relationships/image" Target="media/image4.png"/><Relationship Id="rId31" Type="http://schemas.openxmlformats.org/officeDocument/2006/relationships/oleObject" Target="embeddings/oleObject10.bin"/><Relationship Id="rId52" Type="http://schemas.openxmlformats.org/officeDocument/2006/relationships/oleObject" Target="embeddings/oleObject19.bin"/><Relationship Id="rId73" Type="http://schemas.openxmlformats.org/officeDocument/2006/relationships/image" Target="media/image42.wmf"/><Relationship Id="rId94" Type="http://schemas.openxmlformats.org/officeDocument/2006/relationships/image" Target="media/image54.png"/><Relationship Id="rId148" Type="http://schemas.openxmlformats.org/officeDocument/2006/relationships/image" Target="media/image86.wmf"/><Relationship Id="rId169" Type="http://schemas.openxmlformats.org/officeDocument/2006/relationships/oleObject" Target="embeddings/oleObject70.bin"/><Relationship Id="rId4" Type="http://schemas.openxmlformats.org/officeDocument/2006/relationships/webSettings" Target="webSettings.xml"/><Relationship Id="rId180" Type="http://schemas.openxmlformats.org/officeDocument/2006/relationships/image" Target="media/image99.wmf"/><Relationship Id="rId215" Type="http://schemas.openxmlformats.org/officeDocument/2006/relationships/image" Target="media/image118.wmf"/><Relationship Id="rId236" Type="http://schemas.openxmlformats.org/officeDocument/2006/relationships/oleObject" Target="embeddings/oleObject102.bin"/><Relationship Id="rId257" Type="http://schemas.openxmlformats.org/officeDocument/2006/relationships/oleObject" Target="embeddings/oleObject113.bin"/><Relationship Id="rId42" Type="http://schemas.openxmlformats.org/officeDocument/2006/relationships/image" Target="media/image21.wmf"/><Relationship Id="rId84" Type="http://schemas.openxmlformats.org/officeDocument/2006/relationships/oleObject" Target="embeddings/oleObject31.bin"/><Relationship Id="rId138" Type="http://schemas.openxmlformats.org/officeDocument/2006/relationships/image" Target="media/image81.wmf"/><Relationship Id="rId191" Type="http://schemas.openxmlformats.org/officeDocument/2006/relationships/image" Target="media/image106.wmf"/><Relationship Id="rId205" Type="http://schemas.openxmlformats.org/officeDocument/2006/relationships/image" Target="media/image113.wmf"/><Relationship Id="rId247" Type="http://schemas.openxmlformats.org/officeDocument/2006/relationships/oleObject" Target="embeddings/oleObject10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14</Pages>
  <Words>4254</Words>
  <Characters>24677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geoic@yahoo.com</dc:creator>
  <cp:keywords/>
  <dc:description/>
  <cp:lastModifiedBy>geoic@yahoo.com</cp:lastModifiedBy>
  <cp:revision>24</cp:revision>
  <dcterms:created xsi:type="dcterms:W3CDTF">2020-03-12T08:10:00Z</dcterms:created>
  <dcterms:modified xsi:type="dcterms:W3CDTF">2020-04-01T10:52:00Z</dcterms:modified>
</cp:coreProperties>
</file>